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42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0BF"/>
      </w:tblPr>
      <w:tblGrid>
        <w:gridCol w:w="2088"/>
        <w:gridCol w:w="3600"/>
        <w:gridCol w:w="3870"/>
        <w:gridCol w:w="3870"/>
      </w:tblGrid>
      <w:tr w:rsidR="00664BA5" w:rsidRPr="008563B2">
        <w:tc>
          <w:tcPr>
            <w:tcW w:w="2088" w:type="dxa"/>
          </w:tcPr>
          <w:p w:rsidR="00664BA5" w:rsidRPr="006F3E0C" w:rsidRDefault="00664BA5" w:rsidP="00F569B2">
            <w:pPr>
              <w:jc w:val="center"/>
              <w:rPr>
                <w:rFonts w:asciiTheme="majorHAnsi" w:hAnsiTheme="majorHAnsi"/>
                <w:sz w:val="22"/>
              </w:rPr>
            </w:pPr>
            <w:r w:rsidRPr="006F3E0C">
              <w:rPr>
                <w:rFonts w:asciiTheme="majorHAnsi" w:hAnsiTheme="majorHAnsi"/>
                <w:sz w:val="22"/>
              </w:rPr>
              <w:t>Topic</w:t>
            </w:r>
          </w:p>
        </w:tc>
        <w:tc>
          <w:tcPr>
            <w:tcW w:w="3600" w:type="dxa"/>
          </w:tcPr>
          <w:p w:rsidR="00664BA5" w:rsidRPr="006F3E0C" w:rsidRDefault="00664BA5" w:rsidP="00F569B2">
            <w:pPr>
              <w:jc w:val="center"/>
              <w:rPr>
                <w:rFonts w:asciiTheme="majorHAnsi" w:hAnsiTheme="majorHAnsi"/>
                <w:sz w:val="22"/>
              </w:rPr>
            </w:pPr>
            <w:r w:rsidRPr="006F3E0C">
              <w:rPr>
                <w:rFonts w:asciiTheme="majorHAnsi" w:hAnsiTheme="majorHAnsi"/>
                <w:sz w:val="22"/>
              </w:rPr>
              <w:t>Soviet Perspective</w:t>
            </w:r>
          </w:p>
        </w:tc>
        <w:tc>
          <w:tcPr>
            <w:tcW w:w="3870" w:type="dxa"/>
          </w:tcPr>
          <w:p w:rsidR="00664BA5" w:rsidRPr="006F3E0C" w:rsidRDefault="00664BA5" w:rsidP="00F569B2">
            <w:pPr>
              <w:jc w:val="center"/>
              <w:rPr>
                <w:rFonts w:asciiTheme="majorHAnsi" w:hAnsiTheme="majorHAnsi"/>
                <w:sz w:val="22"/>
              </w:rPr>
            </w:pPr>
            <w:r w:rsidRPr="006F3E0C">
              <w:rPr>
                <w:rFonts w:asciiTheme="majorHAnsi" w:hAnsiTheme="majorHAnsi"/>
                <w:sz w:val="22"/>
              </w:rPr>
              <w:t>Western Perspective</w:t>
            </w:r>
          </w:p>
        </w:tc>
        <w:tc>
          <w:tcPr>
            <w:tcW w:w="3870" w:type="dxa"/>
          </w:tcPr>
          <w:p w:rsidR="00664BA5" w:rsidRPr="006F3E0C" w:rsidRDefault="00805E66" w:rsidP="00F569B2">
            <w:pPr>
              <w:jc w:val="center"/>
              <w:rPr>
                <w:rFonts w:asciiTheme="majorHAnsi" w:hAnsiTheme="majorHAnsi"/>
                <w:sz w:val="22"/>
              </w:rPr>
            </w:pPr>
            <w:r w:rsidRPr="006F3E0C">
              <w:rPr>
                <w:rFonts w:asciiTheme="majorHAnsi" w:hAnsiTheme="majorHAnsi"/>
                <w:noProof/>
                <w:sz w:val="22"/>
              </w:rPr>
              <w:drawing>
                <wp:anchor distT="0" distB="0" distL="114300" distR="114300" simplePos="0" relativeHeight="251658240" behindDoc="0" locked="0" layoutInCell="1" allowOverlap="1">
                  <wp:simplePos x="0" y="0"/>
                  <wp:positionH relativeFrom="column">
                    <wp:posOffset>1474470</wp:posOffset>
                  </wp:positionH>
                  <wp:positionV relativeFrom="paragraph">
                    <wp:posOffset>-914400</wp:posOffset>
                  </wp:positionV>
                  <wp:extent cx="962025" cy="939800"/>
                  <wp:effectExtent l="25400" t="0" r="317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962025" cy="939800"/>
                          </a:xfrm>
                          <a:prstGeom prst="rect">
                            <a:avLst/>
                          </a:prstGeom>
                          <a:noFill/>
                          <a:ln w="9525">
                            <a:noFill/>
                            <a:miter lim="800000"/>
                            <a:headEnd/>
                            <a:tailEnd/>
                          </a:ln>
                        </pic:spPr>
                      </pic:pic>
                    </a:graphicData>
                  </a:graphic>
                </wp:anchor>
              </w:drawing>
            </w:r>
            <w:r w:rsidR="00664BA5" w:rsidRPr="006F3E0C">
              <w:rPr>
                <w:rFonts w:asciiTheme="majorHAnsi" w:hAnsiTheme="majorHAnsi"/>
                <w:sz w:val="22"/>
              </w:rPr>
              <w:t>Revisionist Perspective</w:t>
            </w:r>
          </w:p>
        </w:tc>
      </w:tr>
      <w:tr w:rsidR="00664BA5" w:rsidRPr="008563B2">
        <w:tc>
          <w:tcPr>
            <w:tcW w:w="2088" w:type="dxa"/>
          </w:tcPr>
          <w:p w:rsidR="00664BA5" w:rsidRPr="006F3E0C" w:rsidRDefault="00664BA5" w:rsidP="00F569B2">
            <w:pPr>
              <w:jc w:val="center"/>
              <w:rPr>
                <w:rFonts w:asciiTheme="majorHAnsi" w:hAnsiTheme="majorHAnsi"/>
                <w:b/>
                <w:sz w:val="22"/>
              </w:rPr>
            </w:pPr>
            <w:r w:rsidRPr="006F3E0C">
              <w:rPr>
                <w:rFonts w:asciiTheme="majorHAnsi" w:hAnsiTheme="majorHAnsi"/>
                <w:b/>
                <w:sz w:val="22"/>
              </w:rPr>
              <w:t>Lenin &amp; The Structure of the Bolshevik Party</w:t>
            </w:r>
          </w:p>
        </w:tc>
        <w:tc>
          <w:tcPr>
            <w:tcW w:w="3600" w:type="dxa"/>
          </w:tcPr>
          <w:p w:rsidR="00664BA5" w:rsidRPr="006F3E0C" w:rsidRDefault="00664BA5" w:rsidP="00F569B2">
            <w:pPr>
              <w:jc w:val="center"/>
              <w:rPr>
                <w:rFonts w:asciiTheme="majorHAnsi" w:hAnsiTheme="majorHAnsi"/>
                <w:b/>
                <w:sz w:val="22"/>
              </w:rPr>
            </w:pPr>
            <w:r w:rsidRPr="006F3E0C">
              <w:rPr>
                <w:rFonts w:asciiTheme="majorHAnsi" w:hAnsiTheme="majorHAnsi"/>
                <w:b/>
                <w:sz w:val="22"/>
              </w:rPr>
              <w:t>Central group of leaders driving change</w:t>
            </w:r>
          </w:p>
          <w:p w:rsidR="00664BA5" w:rsidRPr="006F3E0C" w:rsidRDefault="00664BA5" w:rsidP="00F569B2">
            <w:pPr>
              <w:jc w:val="center"/>
              <w:rPr>
                <w:rFonts w:asciiTheme="majorHAnsi" w:hAnsiTheme="majorHAnsi"/>
                <w:b/>
                <w:sz w:val="22"/>
              </w:rPr>
            </w:pPr>
            <w:r w:rsidRPr="006F3E0C">
              <w:rPr>
                <w:rFonts w:asciiTheme="majorHAnsi" w:hAnsiTheme="majorHAnsi"/>
                <w:b/>
                <w:sz w:val="22"/>
              </w:rPr>
              <w:t>Lenin had successfully adapted Marxism for Russia</w:t>
            </w:r>
          </w:p>
        </w:tc>
        <w:tc>
          <w:tcPr>
            <w:tcW w:w="3870" w:type="dxa"/>
          </w:tcPr>
          <w:p w:rsidR="00664BA5" w:rsidRPr="006F3E0C" w:rsidRDefault="00664BA5" w:rsidP="00F569B2">
            <w:pPr>
              <w:jc w:val="center"/>
              <w:rPr>
                <w:rFonts w:asciiTheme="majorHAnsi" w:hAnsiTheme="majorHAnsi"/>
                <w:b/>
                <w:sz w:val="22"/>
              </w:rPr>
            </w:pPr>
            <w:r w:rsidRPr="006F3E0C">
              <w:rPr>
                <w:rFonts w:asciiTheme="majorHAnsi" w:hAnsiTheme="majorHAnsi"/>
                <w:b/>
                <w:sz w:val="22"/>
              </w:rPr>
              <w:t>Bolshevik Party were basically a power hungry party who took advantage of a set of circumstances</w:t>
            </w:r>
          </w:p>
        </w:tc>
        <w:tc>
          <w:tcPr>
            <w:tcW w:w="3870" w:type="dxa"/>
          </w:tcPr>
          <w:p w:rsidR="00664BA5" w:rsidRPr="006F3E0C" w:rsidRDefault="00664BA5" w:rsidP="00F569B2">
            <w:pPr>
              <w:jc w:val="center"/>
              <w:rPr>
                <w:rFonts w:asciiTheme="majorHAnsi" w:hAnsiTheme="majorHAnsi"/>
                <w:b/>
                <w:sz w:val="22"/>
              </w:rPr>
            </w:pPr>
            <w:r w:rsidRPr="006F3E0C">
              <w:rPr>
                <w:rFonts w:asciiTheme="majorHAnsi" w:hAnsiTheme="majorHAnsi"/>
                <w:b/>
                <w:sz w:val="22"/>
              </w:rPr>
              <w:t xml:space="preserve">Lenin believed in and lusted power but only because the Bolshevik party should </w:t>
            </w:r>
            <w:r w:rsidR="008563B2" w:rsidRPr="006F3E0C">
              <w:rPr>
                <w:rFonts w:asciiTheme="majorHAnsi" w:hAnsiTheme="majorHAnsi"/>
                <w:b/>
                <w:sz w:val="22"/>
              </w:rPr>
              <w:t>initiate</w:t>
            </w:r>
            <w:r w:rsidRPr="006F3E0C">
              <w:rPr>
                <w:rFonts w:asciiTheme="majorHAnsi" w:hAnsiTheme="majorHAnsi"/>
                <w:b/>
                <w:sz w:val="22"/>
              </w:rPr>
              <w:t xml:space="preserve"> the achievement</w:t>
            </w:r>
          </w:p>
        </w:tc>
      </w:tr>
      <w:tr w:rsidR="009C276C" w:rsidRPr="008563B2">
        <w:trPr>
          <w:trHeight w:val="980"/>
        </w:trPr>
        <w:tc>
          <w:tcPr>
            <w:tcW w:w="2088" w:type="dxa"/>
            <w:vMerge w:val="restart"/>
          </w:tcPr>
          <w:p w:rsidR="009C276C" w:rsidRPr="006F3E0C" w:rsidRDefault="009C276C" w:rsidP="00F569B2">
            <w:pPr>
              <w:jc w:val="center"/>
              <w:rPr>
                <w:rFonts w:asciiTheme="majorHAnsi" w:hAnsiTheme="majorHAnsi"/>
                <w:i/>
                <w:sz w:val="22"/>
              </w:rPr>
            </w:pPr>
            <w:r w:rsidRPr="006F3E0C">
              <w:rPr>
                <w:rFonts w:asciiTheme="majorHAnsi" w:hAnsiTheme="majorHAnsi"/>
                <w:i/>
                <w:sz w:val="22"/>
              </w:rPr>
              <w:t>Quotes</w:t>
            </w:r>
          </w:p>
        </w:tc>
        <w:tc>
          <w:tcPr>
            <w:tcW w:w="3600" w:type="dxa"/>
            <w:vMerge w:val="restart"/>
          </w:tcPr>
          <w:p w:rsidR="00F46EAD" w:rsidRPr="00F569B2" w:rsidRDefault="00F46EAD" w:rsidP="00F569B2">
            <w:pPr>
              <w:jc w:val="center"/>
              <w:rPr>
                <w:rFonts w:asciiTheme="majorHAnsi" w:hAnsiTheme="majorHAnsi"/>
                <w:i/>
                <w:sz w:val="22"/>
              </w:rPr>
            </w:pPr>
            <w:r w:rsidRPr="006F3E0C">
              <w:rPr>
                <w:rFonts w:asciiTheme="majorHAnsi" w:hAnsiTheme="majorHAnsi"/>
                <w:i/>
                <w:sz w:val="22"/>
              </w:rPr>
              <w:t>“ The leadership given by Lenin and the Bolshevik Party … ensured the success of one of the greatest events in world history – the overthrow of the power of the landowners and capitalists.”</w:t>
            </w:r>
            <w:r w:rsidR="00F569B2">
              <w:rPr>
                <w:rFonts w:asciiTheme="majorHAnsi" w:hAnsiTheme="majorHAnsi"/>
                <w:i/>
                <w:sz w:val="22"/>
              </w:rPr>
              <w:t xml:space="preserve">- </w:t>
            </w:r>
            <w:r w:rsidRPr="00F569B2">
              <w:rPr>
                <w:rFonts w:asciiTheme="majorHAnsi" w:hAnsiTheme="majorHAnsi"/>
                <w:i/>
                <w:sz w:val="22"/>
              </w:rPr>
              <w:t xml:space="preserve">GD </w:t>
            </w:r>
            <w:proofErr w:type="spellStart"/>
            <w:r w:rsidRPr="00F569B2">
              <w:rPr>
                <w:rFonts w:asciiTheme="majorHAnsi" w:hAnsiTheme="majorHAnsi"/>
                <w:i/>
                <w:sz w:val="22"/>
              </w:rPr>
              <w:t>Obichkin</w:t>
            </w:r>
            <w:proofErr w:type="spellEnd"/>
          </w:p>
          <w:p w:rsidR="009C276C" w:rsidRPr="006F3E0C" w:rsidRDefault="009C276C" w:rsidP="00F569B2">
            <w:pPr>
              <w:pStyle w:val="ListParagraph"/>
              <w:jc w:val="center"/>
              <w:rPr>
                <w:rFonts w:asciiTheme="majorHAnsi" w:hAnsiTheme="majorHAnsi"/>
                <w:i/>
                <w:sz w:val="22"/>
              </w:rPr>
            </w:pPr>
          </w:p>
        </w:tc>
        <w:tc>
          <w:tcPr>
            <w:tcW w:w="3870" w:type="dxa"/>
          </w:tcPr>
          <w:p w:rsidR="009C276C" w:rsidRPr="006F3E0C" w:rsidRDefault="009C276C" w:rsidP="00F569B2">
            <w:pPr>
              <w:jc w:val="center"/>
              <w:rPr>
                <w:rFonts w:asciiTheme="majorHAnsi" w:hAnsiTheme="majorHAnsi"/>
                <w:i/>
                <w:sz w:val="22"/>
              </w:rPr>
            </w:pPr>
            <w:r w:rsidRPr="006F3E0C">
              <w:rPr>
                <w:rFonts w:asciiTheme="majorHAnsi" w:hAnsiTheme="majorHAnsi"/>
                <w:i/>
                <w:sz w:val="22"/>
              </w:rPr>
              <w:t xml:space="preserve">“To impose such immense sacrifices in the name of so naïve and flawed a vision makes Lenin one of the greatest criminals of all time.” </w:t>
            </w:r>
            <w:proofErr w:type="spellStart"/>
            <w:r w:rsidRPr="006F3E0C">
              <w:rPr>
                <w:rFonts w:asciiTheme="majorHAnsi" w:hAnsiTheme="majorHAnsi"/>
                <w:i/>
                <w:sz w:val="22"/>
              </w:rPr>
              <w:t>Lievin</w:t>
            </w:r>
            <w:proofErr w:type="spellEnd"/>
          </w:p>
        </w:tc>
        <w:tc>
          <w:tcPr>
            <w:tcW w:w="3870" w:type="dxa"/>
            <w:vMerge w:val="restart"/>
          </w:tcPr>
          <w:p w:rsidR="00F46EAD" w:rsidRPr="006F3E0C" w:rsidRDefault="009C276C" w:rsidP="00F569B2">
            <w:pPr>
              <w:jc w:val="center"/>
              <w:rPr>
                <w:rFonts w:asciiTheme="majorHAnsi" w:hAnsiTheme="majorHAnsi"/>
                <w:i/>
                <w:sz w:val="22"/>
              </w:rPr>
            </w:pPr>
            <w:r w:rsidRPr="006F3E0C">
              <w:rPr>
                <w:rFonts w:asciiTheme="majorHAnsi" w:hAnsiTheme="majorHAnsi"/>
                <w:i/>
                <w:sz w:val="22"/>
              </w:rPr>
              <w:t>“While Lenin was cunning &amp; untrustworthy, he was also dedicated to the ultimate goal of communism … He was determined that the Bolsheviks should initiate the achievement of a world without exploitation”</w:t>
            </w:r>
          </w:p>
          <w:p w:rsidR="009C276C" w:rsidRPr="006F3E0C" w:rsidRDefault="00F46EAD" w:rsidP="00F569B2">
            <w:pPr>
              <w:jc w:val="center"/>
              <w:rPr>
                <w:rFonts w:asciiTheme="majorHAnsi" w:hAnsiTheme="majorHAnsi"/>
                <w:i/>
                <w:sz w:val="22"/>
              </w:rPr>
            </w:pPr>
            <w:r w:rsidRPr="006F3E0C">
              <w:rPr>
                <w:rFonts w:asciiTheme="majorHAnsi" w:hAnsiTheme="majorHAnsi"/>
                <w:i/>
                <w:sz w:val="22"/>
              </w:rPr>
              <w:t xml:space="preserve">- </w:t>
            </w:r>
            <w:r w:rsidR="009C276C" w:rsidRPr="006F3E0C">
              <w:rPr>
                <w:rFonts w:asciiTheme="majorHAnsi" w:hAnsiTheme="majorHAnsi"/>
                <w:i/>
                <w:sz w:val="22"/>
              </w:rPr>
              <w:t>Robert Service.</w:t>
            </w:r>
          </w:p>
        </w:tc>
      </w:tr>
      <w:tr w:rsidR="009C276C" w:rsidRPr="008563B2">
        <w:trPr>
          <w:trHeight w:val="980"/>
        </w:trPr>
        <w:tc>
          <w:tcPr>
            <w:tcW w:w="2088" w:type="dxa"/>
            <w:vMerge/>
          </w:tcPr>
          <w:p w:rsidR="009C276C" w:rsidRPr="006F3E0C" w:rsidRDefault="009C276C" w:rsidP="00F569B2">
            <w:pPr>
              <w:jc w:val="center"/>
              <w:rPr>
                <w:rFonts w:asciiTheme="majorHAnsi" w:hAnsiTheme="majorHAnsi"/>
                <w:sz w:val="22"/>
              </w:rPr>
            </w:pPr>
          </w:p>
        </w:tc>
        <w:tc>
          <w:tcPr>
            <w:tcW w:w="3600" w:type="dxa"/>
            <w:vMerge/>
          </w:tcPr>
          <w:p w:rsidR="009C276C" w:rsidRPr="006F3E0C" w:rsidRDefault="009C276C" w:rsidP="00F569B2">
            <w:pPr>
              <w:jc w:val="center"/>
              <w:rPr>
                <w:rFonts w:asciiTheme="majorHAnsi" w:hAnsiTheme="majorHAnsi"/>
                <w:sz w:val="22"/>
              </w:rPr>
            </w:pPr>
          </w:p>
        </w:tc>
        <w:tc>
          <w:tcPr>
            <w:tcW w:w="3870" w:type="dxa"/>
          </w:tcPr>
          <w:p w:rsidR="00F46EAD" w:rsidRPr="006F3E0C" w:rsidRDefault="009C276C" w:rsidP="00F569B2">
            <w:pPr>
              <w:jc w:val="center"/>
              <w:rPr>
                <w:rFonts w:asciiTheme="majorHAnsi" w:hAnsiTheme="majorHAnsi"/>
                <w:i/>
                <w:sz w:val="22"/>
              </w:rPr>
            </w:pPr>
            <w:r w:rsidRPr="006F3E0C">
              <w:rPr>
                <w:rFonts w:asciiTheme="majorHAnsi" w:hAnsiTheme="majorHAnsi"/>
                <w:i/>
                <w:sz w:val="22"/>
              </w:rPr>
              <w:t>“Judged in terms of its own aspirations: the Communist (Bolshevik) party was a monumental failure.”</w:t>
            </w:r>
          </w:p>
          <w:p w:rsidR="009C276C" w:rsidRPr="006F3E0C" w:rsidRDefault="00F46EAD" w:rsidP="00F569B2">
            <w:pPr>
              <w:jc w:val="center"/>
              <w:rPr>
                <w:rFonts w:asciiTheme="majorHAnsi" w:hAnsiTheme="majorHAnsi"/>
                <w:i/>
                <w:sz w:val="22"/>
              </w:rPr>
            </w:pPr>
            <w:r w:rsidRPr="006F3E0C">
              <w:rPr>
                <w:rFonts w:asciiTheme="majorHAnsi" w:hAnsiTheme="majorHAnsi"/>
                <w:i/>
                <w:sz w:val="22"/>
              </w:rPr>
              <w:t>- Richard Pipes</w:t>
            </w:r>
          </w:p>
        </w:tc>
        <w:tc>
          <w:tcPr>
            <w:tcW w:w="3870" w:type="dxa"/>
            <w:vMerge/>
          </w:tcPr>
          <w:p w:rsidR="009C276C" w:rsidRPr="006F3E0C" w:rsidRDefault="009C276C" w:rsidP="00F569B2">
            <w:pPr>
              <w:jc w:val="center"/>
              <w:rPr>
                <w:rFonts w:asciiTheme="majorHAnsi" w:hAnsiTheme="majorHAnsi"/>
                <w:sz w:val="22"/>
              </w:rPr>
            </w:pPr>
          </w:p>
        </w:tc>
      </w:tr>
      <w:tr w:rsidR="00664BA5" w:rsidRPr="008563B2">
        <w:tc>
          <w:tcPr>
            <w:tcW w:w="2088" w:type="dxa"/>
          </w:tcPr>
          <w:p w:rsidR="00664BA5" w:rsidRPr="006F3E0C" w:rsidRDefault="00410F20" w:rsidP="00F569B2">
            <w:pPr>
              <w:jc w:val="center"/>
              <w:rPr>
                <w:rFonts w:asciiTheme="majorHAnsi" w:hAnsiTheme="majorHAnsi"/>
                <w:b/>
                <w:sz w:val="22"/>
              </w:rPr>
            </w:pPr>
            <w:r w:rsidRPr="006F3E0C">
              <w:rPr>
                <w:rFonts w:asciiTheme="majorHAnsi" w:hAnsiTheme="majorHAnsi"/>
                <w:b/>
                <w:sz w:val="22"/>
              </w:rPr>
              <w:t>Initial Decrees</w:t>
            </w:r>
          </w:p>
        </w:tc>
        <w:tc>
          <w:tcPr>
            <w:tcW w:w="3600" w:type="dxa"/>
          </w:tcPr>
          <w:p w:rsidR="00664BA5" w:rsidRPr="006F3E0C" w:rsidRDefault="005F15AD" w:rsidP="00F569B2">
            <w:pPr>
              <w:jc w:val="center"/>
              <w:rPr>
                <w:rFonts w:asciiTheme="majorHAnsi" w:hAnsiTheme="majorHAnsi"/>
                <w:b/>
                <w:sz w:val="22"/>
              </w:rPr>
            </w:pPr>
            <w:r w:rsidRPr="006F3E0C">
              <w:rPr>
                <w:rFonts w:asciiTheme="majorHAnsi" w:hAnsiTheme="majorHAnsi"/>
                <w:b/>
                <w:sz w:val="22"/>
              </w:rPr>
              <w:t xml:space="preserve">Each new decree was a step towards realizing the goal of creating a </w:t>
            </w:r>
            <w:r w:rsidRPr="006F3E0C">
              <w:rPr>
                <w:rFonts w:asciiTheme="majorHAnsi" w:hAnsiTheme="majorHAnsi"/>
                <w:b/>
                <w:sz w:val="22"/>
                <w:u w:val="single"/>
              </w:rPr>
              <w:t>new</w:t>
            </w:r>
            <w:r w:rsidRPr="006F3E0C">
              <w:rPr>
                <w:rFonts w:asciiTheme="majorHAnsi" w:hAnsiTheme="majorHAnsi"/>
                <w:b/>
                <w:sz w:val="22"/>
              </w:rPr>
              <w:t xml:space="preserve"> world.</w:t>
            </w:r>
          </w:p>
        </w:tc>
        <w:tc>
          <w:tcPr>
            <w:tcW w:w="3870" w:type="dxa"/>
          </w:tcPr>
          <w:p w:rsidR="00664BA5" w:rsidRPr="006F3E0C" w:rsidRDefault="00664BA5" w:rsidP="00F569B2">
            <w:pPr>
              <w:jc w:val="center"/>
              <w:rPr>
                <w:rFonts w:asciiTheme="majorHAnsi" w:hAnsiTheme="majorHAnsi"/>
                <w:b/>
                <w:sz w:val="22"/>
              </w:rPr>
            </w:pPr>
          </w:p>
        </w:tc>
        <w:tc>
          <w:tcPr>
            <w:tcW w:w="3870" w:type="dxa"/>
          </w:tcPr>
          <w:p w:rsidR="00664BA5" w:rsidRPr="006F3E0C" w:rsidRDefault="005F15AD" w:rsidP="00F569B2">
            <w:pPr>
              <w:jc w:val="center"/>
              <w:rPr>
                <w:rFonts w:asciiTheme="majorHAnsi" w:hAnsiTheme="majorHAnsi"/>
                <w:b/>
                <w:sz w:val="22"/>
              </w:rPr>
            </w:pPr>
            <w:r w:rsidRPr="006F3E0C">
              <w:rPr>
                <w:rFonts w:asciiTheme="majorHAnsi" w:hAnsiTheme="majorHAnsi"/>
                <w:b/>
                <w:sz w:val="22"/>
              </w:rPr>
              <w:t>Aimed at encouraging popular participation in the revolution</w:t>
            </w:r>
          </w:p>
        </w:tc>
      </w:tr>
      <w:tr w:rsidR="00664BA5" w:rsidRPr="008563B2">
        <w:tc>
          <w:tcPr>
            <w:tcW w:w="2088" w:type="dxa"/>
          </w:tcPr>
          <w:p w:rsidR="00664BA5" w:rsidRPr="006F3E0C" w:rsidRDefault="00664BA5" w:rsidP="00F569B2">
            <w:pPr>
              <w:jc w:val="center"/>
              <w:rPr>
                <w:rFonts w:asciiTheme="majorHAnsi" w:hAnsiTheme="majorHAnsi"/>
                <w:i/>
                <w:sz w:val="22"/>
              </w:rPr>
            </w:pPr>
          </w:p>
        </w:tc>
        <w:tc>
          <w:tcPr>
            <w:tcW w:w="3600" w:type="dxa"/>
          </w:tcPr>
          <w:p w:rsidR="00664BA5" w:rsidRPr="006F3E0C" w:rsidRDefault="00873605" w:rsidP="00F569B2">
            <w:pPr>
              <w:jc w:val="center"/>
              <w:rPr>
                <w:rFonts w:asciiTheme="majorHAnsi" w:hAnsiTheme="majorHAnsi"/>
                <w:i/>
                <w:sz w:val="22"/>
              </w:rPr>
            </w:pPr>
            <w:r>
              <w:rPr>
                <w:rFonts w:asciiTheme="majorHAnsi" w:hAnsiTheme="majorHAnsi"/>
                <w:i/>
                <w:sz w:val="22"/>
              </w:rPr>
              <w:t xml:space="preserve">The Bolshevik Party were </w:t>
            </w:r>
            <w:r w:rsidR="00742D09" w:rsidRPr="006F3E0C">
              <w:rPr>
                <w:rFonts w:asciiTheme="majorHAnsi" w:hAnsiTheme="majorHAnsi"/>
                <w:i/>
                <w:sz w:val="22"/>
              </w:rPr>
              <w:t xml:space="preserve">“…The only people in Russia who had a definite programme of action while the others talked for eight long months.” – </w:t>
            </w:r>
            <w:proofErr w:type="spellStart"/>
            <w:r w:rsidR="00742D09" w:rsidRPr="006F3E0C">
              <w:rPr>
                <w:rFonts w:asciiTheme="majorHAnsi" w:hAnsiTheme="majorHAnsi"/>
                <w:i/>
                <w:sz w:val="22"/>
              </w:rPr>
              <w:t>J.Reed</w:t>
            </w:r>
            <w:proofErr w:type="spellEnd"/>
          </w:p>
        </w:tc>
        <w:tc>
          <w:tcPr>
            <w:tcW w:w="3870" w:type="dxa"/>
          </w:tcPr>
          <w:p w:rsidR="00664BA5" w:rsidRPr="006F3E0C" w:rsidRDefault="00664BA5" w:rsidP="00F569B2">
            <w:pPr>
              <w:pStyle w:val="ListParagraph"/>
              <w:jc w:val="center"/>
              <w:rPr>
                <w:rFonts w:asciiTheme="majorHAnsi" w:hAnsiTheme="majorHAnsi"/>
                <w:i/>
                <w:sz w:val="22"/>
              </w:rPr>
            </w:pPr>
          </w:p>
        </w:tc>
        <w:tc>
          <w:tcPr>
            <w:tcW w:w="3870" w:type="dxa"/>
          </w:tcPr>
          <w:p w:rsidR="00664BA5" w:rsidRPr="006F3E0C" w:rsidRDefault="005F15AD" w:rsidP="00F569B2">
            <w:pPr>
              <w:jc w:val="center"/>
              <w:rPr>
                <w:rFonts w:asciiTheme="majorHAnsi" w:hAnsiTheme="majorHAnsi"/>
                <w:i/>
                <w:sz w:val="22"/>
              </w:rPr>
            </w:pPr>
            <w:r w:rsidRPr="006F3E0C">
              <w:rPr>
                <w:rFonts w:asciiTheme="majorHAnsi" w:hAnsiTheme="majorHAnsi"/>
                <w:i/>
                <w:sz w:val="22"/>
              </w:rPr>
              <w:t>“They were designed to inspire, to excite and to instigate.” – R. Service</w:t>
            </w:r>
          </w:p>
        </w:tc>
      </w:tr>
      <w:tr w:rsidR="005F15AD" w:rsidRPr="005F15AD">
        <w:tc>
          <w:tcPr>
            <w:tcW w:w="2088" w:type="dxa"/>
          </w:tcPr>
          <w:p w:rsidR="005F15AD" w:rsidRPr="006F3E0C" w:rsidRDefault="005F15AD" w:rsidP="00F569B2">
            <w:pPr>
              <w:jc w:val="center"/>
              <w:rPr>
                <w:rFonts w:asciiTheme="majorHAnsi" w:hAnsiTheme="majorHAnsi"/>
                <w:b/>
                <w:sz w:val="22"/>
              </w:rPr>
            </w:pPr>
            <w:r w:rsidRPr="006F3E0C">
              <w:rPr>
                <w:rFonts w:asciiTheme="majorHAnsi" w:hAnsiTheme="majorHAnsi"/>
                <w:b/>
                <w:sz w:val="22"/>
              </w:rPr>
              <w:t>Dismissal of the Constituent Assembly</w:t>
            </w:r>
          </w:p>
        </w:tc>
        <w:tc>
          <w:tcPr>
            <w:tcW w:w="3600" w:type="dxa"/>
          </w:tcPr>
          <w:p w:rsidR="005F15AD" w:rsidRPr="006F3E0C" w:rsidRDefault="006F3E0C" w:rsidP="00F569B2">
            <w:pPr>
              <w:jc w:val="center"/>
              <w:rPr>
                <w:rFonts w:asciiTheme="majorHAnsi" w:hAnsiTheme="majorHAnsi"/>
                <w:b/>
                <w:sz w:val="22"/>
              </w:rPr>
            </w:pPr>
            <w:r w:rsidRPr="006F3E0C">
              <w:rPr>
                <w:rFonts w:asciiTheme="majorHAnsi" w:hAnsiTheme="majorHAnsi"/>
                <w:b/>
                <w:sz w:val="22"/>
              </w:rPr>
              <w:t>The C.A was not truly representative of the way Russia should be run – Soviet democracy was better than that of bourgeoisie democracy</w:t>
            </w:r>
          </w:p>
        </w:tc>
        <w:tc>
          <w:tcPr>
            <w:tcW w:w="3870" w:type="dxa"/>
          </w:tcPr>
          <w:p w:rsidR="005F15AD" w:rsidRPr="006F3E0C" w:rsidRDefault="006F3E0C" w:rsidP="00F569B2">
            <w:pPr>
              <w:jc w:val="center"/>
              <w:rPr>
                <w:rFonts w:asciiTheme="majorHAnsi" w:hAnsiTheme="majorHAnsi"/>
                <w:b/>
                <w:sz w:val="22"/>
              </w:rPr>
            </w:pPr>
            <w:r w:rsidRPr="006F3E0C">
              <w:rPr>
                <w:rFonts w:asciiTheme="majorHAnsi" w:hAnsiTheme="majorHAnsi"/>
                <w:b/>
                <w:sz w:val="22"/>
              </w:rPr>
              <w:t>A symbol of things to come…</w:t>
            </w:r>
          </w:p>
        </w:tc>
        <w:tc>
          <w:tcPr>
            <w:tcW w:w="3870" w:type="dxa"/>
          </w:tcPr>
          <w:p w:rsidR="005F15AD" w:rsidRPr="006F3E0C" w:rsidRDefault="006F3E0C" w:rsidP="00F569B2">
            <w:pPr>
              <w:jc w:val="center"/>
              <w:rPr>
                <w:rFonts w:asciiTheme="majorHAnsi" w:hAnsiTheme="majorHAnsi"/>
                <w:b/>
                <w:sz w:val="22"/>
              </w:rPr>
            </w:pPr>
            <w:r w:rsidRPr="006F3E0C">
              <w:rPr>
                <w:rFonts w:asciiTheme="majorHAnsi" w:hAnsiTheme="majorHAnsi"/>
                <w:b/>
                <w:sz w:val="22"/>
              </w:rPr>
              <w:t xml:space="preserve">People preoccupied with the poor state of living conditions to worry about the C.A. In fact some believe that </w:t>
            </w:r>
            <w:proofErr w:type="gramStart"/>
            <w:r w:rsidRPr="006F3E0C">
              <w:rPr>
                <w:rFonts w:asciiTheme="majorHAnsi" w:hAnsiTheme="majorHAnsi"/>
                <w:b/>
                <w:sz w:val="22"/>
              </w:rPr>
              <w:t>Russia was better ruled by someone telling them what to do</w:t>
            </w:r>
            <w:proofErr w:type="gramEnd"/>
            <w:r w:rsidRPr="006F3E0C">
              <w:rPr>
                <w:rFonts w:asciiTheme="majorHAnsi" w:hAnsiTheme="majorHAnsi"/>
                <w:b/>
                <w:sz w:val="22"/>
              </w:rPr>
              <w:t>…</w:t>
            </w:r>
          </w:p>
        </w:tc>
      </w:tr>
      <w:tr w:rsidR="005F15AD" w:rsidRPr="005F15AD">
        <w:trPr>
          <w:trHeight w:val="2123"/>
        </w:trPr>
        <w:tc>
          <w:tcPr>
            <w:tcW w:w="2088" w:type="dxa"/>
          </w:tcPr>
          <w:p w:rsidR="005F15AD" w:rsidRPr="006F3E0C" w:rsidRDefault="005F15AD" w:rsidP="00F569B2">
            <w:pPr>
              <w:jc w:val="center"/>
              <w:rPr>
                <w:rFonts w:asciiTheme="majorHAnsi" w:hAnsiTheme="majorHAnsi"/>
                <w:sz w:val="22"/>
              </w:rPr>
            </w:pPr>
          </w:p>
        </w:tc>
        <w:tc>
          <w:tcPr>
            <w:tcW w:w="3600" w:type="dxa"/>
          </w:tcPr>
          <w:p w:rsidR="005F15AD" w:rsidRPr="006F3E0C" w:rsidRDefault="006F3E0C" w:rsidP="00F569B2">
            <w:pPr>
              <w:jc w:val="center"/>
              <w:rPr>
                <w:rFonts w:asciiTheme="majorHAnsi" w:hAnsiTheme="majorHAnsi"/>
                <w:i/>
                <w:sz w:val="22"/>
              </w:rPr>
            </w:pPr>
            <w:r w:rsidRPr="006F3E0C">
              <w:rPr>
                <w:rFonts w:asciiTheme="majorHAnsi" w:hAnsiTheme="majorHAnsi"/>
                <w:sz w:val="22"/>
              </w:rPr>
              <w:t>“</w:t>
            </w:r>
            <w:r w:rsidRPr="006F3E0C">
              <w:rPr>
                <w:rFonts w:asciiTheme="majorHAnsi" w:hAnsiTheme="majorHAnsi"/>
                <w:i/>
                <w:sz w:val="22"/>
              </w:rPr>
              <w:t>Lenin’s theoretical considerations went hand in hand with sharpshooters.” - Trotsky</w:t>
            </w:r>
          </w:p>
        </w:tc>
        <w:tc>
          <w:tcPr>
            <w:tcW w:w="3870" w:type="dxa"/>
          </w:tcPr>
          <w:p w:rsidR="005F15AD" w:rsidRPr="006F3E0C" w:rsidRDefault="006F3E0C" w:rsidP="00F569B2">
            <w:pPr>
              <w:jc w:val="center"/>
              <w:rPr>
                <w:rFonts w:asciiTheme="majorHAnsi" w:hAnsiTheme="majorHAnsi"/>
                <w:i/>
                <w:sz w:val="22"/>
              </w:rPr>
            </w:pPr>
            <w:r w:rsidRPr="006F3E0C">
              <w:rPr>
                <w:rFonts w:asciiTheme="majorHAnsi" w:hAnsiTheme="majorHAnsi"/>
                <w:i/>
                <w:sz w:val="22"/>
              </w:rPr>
              <w:t>“The machine gun became for them the principle instrument of political persuasion.” - Pipes</w:t>
            </w:r>
          </w:p>
        </w:tc>
        <w:tc>
          <w:tcPr>
            <w:tcW w:w="3870" w:type="dxa"/>
          </w:tcPr>
          <w:p w:rsidR="005F15AD" w:rsidRPr="006F3E0C" w:rsidRDefault="006F3E0C" w:rsidP="00F569B2">
            <w:pPr>
              <w:jc w:val="center"/>
              <w:rPr>
                <w:rFonts w:asciiTheme="majorHAnsi" w:hAnsiTheme="majorHAnsi"/>
                <w:i/>
                <w:sz w:val="22"/>
              </w:rPr>
            </w:pPr>
            <w:r w:rsidRPr="006F3E0C">
              <w:rPr>
                <w:rFonts w:asciiTheme="majorHAnsi" w:hAnsiTheme="majorHAnsi"/>
                <w:i/>
                <w:sz w:val="22"/>
              </w:rPr>
              <w:t xml:space="preserve">Most people were preoccupied with securing food and fuel, and that the Assembly was a “distant thing in the city.” - </w:t>
            </w:r>
            <w:proofErr w:type="spellStart"/>
            <w:r w:rsidRPr="006F3E0C">
              <w:rPr>
                <w:rFonts w:asciiTheme="majorHAnsi" w:hAnsiTheme="majorHAnsi"/>
                <w:i/>
                <w:sz w:val="22"/>
              </w:rPr>
              <w:t>Figes</w:t>
            </w:r>
            <w:proofErr w:type="spellEnd"/>
          </w:p>
        </w:tc>
      </w:tr>
      <w:tr w:rsidR="00664BA5" w:rsidRPr="008563B2">
        <w:trPr>
          <w:trHeight w:val="1700"/>
        </w:trPr>
        <w:tc>
          <w:tcPr>
            <w:tcW w:w="2088" w:type="dxa"/>
          </w:tcPr>
          <w:p w:rsidR="00664BA5" w:rsidRPr="006F3E0C" w:rsidRDefault="00410F20" w:rsidP="00F569B2">
            <w:pPr>
              <w:jc w:val="center"/>
              <w:rPr>
                <w:rFonts w:asciiTheme="majorHAnsi" w:hAnsiTheme="majorHAnsi"/>
                <w:b/>
                <w:sz w:val="22"/>
              </w:rPr>
            </w:pPr>
            <w:r w:rsidRPr="006F3E0C">
              <w:rPr>
                <w:rFonts w:asciiTheme="majorHAnsi" w:hAnsiTheme="majorHAnsi"/>
                <w:b/>
                <w:sz w:val="22"/>
              </w:rPr>
              <w:t>Civil War</w:t>
            </w:r>
            <w:r w:rsidR="00F569B2">
              <w:rPr>
                <w:rFonts w:asciiTheme="majorHAnsi" w:hAnsiTheme="majorHAnsi"/>
                <w:b/>
                <w:sz w:val="22"/>
              </w:rPr>
              <w:t xml:space="preserve"> (7)</w:t>
            </w:r>
          </w:p>
        </w:tc>
        <w:tc>
          <w:tcPr>
            <w:tcW w:w="3600" w:type="dxa"/>
          </w:tcPr>
          <w:p w:rsidR="00664BA5" w:rsidRPr="006F3E0C" w:rsidRDefault="00664BA5" w:rsidP="00F569B2">
            <w:pPr>
              <w:jc w:val="center"/>
              <w:rPr>
                <w:rFonts w:asciiTheme="majorHAnsi" w:hAnsiTheme="majorHAnsi"/>
                <w:b/>
                <w:sz w:val="22"/>
              </w:rPr>
            </w:pPr>
          </w:p>
        </w:tc>
        <w:tc>
          <w:tcPr>
            <w:tcW w:w="3870" w:type="dxa"/>
          </w:tcPr>
          <w:p w:rsidR="00664BA5" w:rsidRPr="006F3E0C" w:rsidRDefault="00664BA5" w:rsidP="00F569B2">
            <w:pPr>
              <w:jc w:val="center"/>
              <w:rPr>
                <w:rFonts w:asciiTheme="majorHAnsi" w:hAnsiTheme="majorHAnsi"/>
                <w:b/>
                <w:sz w:val="22"/>
              </w:rPr>
            </w:pPr>
          </w:p>
        </w:tc>
        <w:tc>
          <w:tcPr>
            <w:tcW w:w="3870" w:type="dxa"/>
          </w:tcPr>
          <w:p w:rsidR="00664BA5" w:rsidRPr="006F3E0C" w:rsidRDefault="00664BA5" w:rsidP="00F569B2">
            <w:pPr>
              <w:jc w:val="center"/>
              <w:rPr>
                <w:rFonts w:asciiTheme="majorHAnsi" w:hAnsiTheme="majorHAnsi"/>
                <w:b/>
                <w:sz w:val="22"/>
              </w:rPr>
            </w:pPr>
          </w:p>
        </w:tc>
      </w:tr>
      <w:tr w:rsidR="00F569B2" w:rsidRPr="008563B2">
        <w:trPr>
          <w:trHeight w:val="1169"/>
        </w:trPr>
        <w:tc>
          <w:tcPr>
            <w:tcW w:w="2088" w:type="dxa"/>
            <w:vMerge w:val="restart"/>
          </w:tcPr>
          <w:p w:rsidR="00F569B2" w:rsidRPr="006F3E0C" w:rsidRDefault="00F569B2" w:rsidP="00F569B2">
            <w:pPr>
              <w:jc w:val="center"/>
              <w:rPr>
                <w:rFonts w:asciiTheme="majorHAnsi" w:hAnsiTheme="majorHAnsi"/>
                <w:i/>
                <w:sz w:val="22"/>
              </w:rPr>
            </w:pPr>
          </w:p>
        </w:tc>
        <w:tc>
          <w:tcPr>
            <w:tcW w:w="3600" w:type="dxa"/>
            <w:vMerge w:val="restart"/>
          </w:tcPr>
          <w:p w:rsidR="00F569B2" w:rsidRPr="006F3E0C" w:rsidRDefault="00F569B2" w:rsidP="00F569B2">
            <w:pPr>
              <w:jc w:val="center"/>
              <w:rPr>
                <w:rFonts w:asciiTheme="majorHAnsi" w:hAnsiTheme="majorHAnsi"/>
                <w:i/>
                <w:sz w:val="22"/>
              </w:rPr>
            </w:pPr>
          </w:p>
        </w:tc>
        <w:tc>
          <w:tcPr>
            <w:tcW w:w="3870" w:type="dxa"/>
            <w:tcBorders>
              <w:bottom w:val="nil"/>
            </w:tcBorders>
          </w:tcPr>
          <w:p w:rsidR="00F569B2" w:rsidRPr="006F3E0C" w:rsidRDefault="00F569B2" w:rsidP="00F569B2">
            <w:pPr>
              <w:jc w:val="center"/>
              <w:rPr>
                <w:rFonts w:asciiTheme="majorHAnsi" w:hAnsiTheme="majorHAnsi"/>
                <w:i/>
                <w:sz w:val="22"/>
                <w:szCs w:val="20"/>
              </w:rPr>
            </w:pPr>
            <w:r w:rsidRPr="006F3E0C">
              <w:rPr>
                <w:rFonts w:asciiTheme="majorHAnsi" w:eastAsia="Cambria" w:hAnsiTheme="majorHAnsi" w:cs="Times New Roman"/>
                <w:sz w:val="22"/>
                <w:szCs w:val="20"/>
              </w:rPr>
              <w:t>“Every aspect of life, social, political and economic had to be subordinated to the task of wining the civil war.”</w:t>
            </w:r>
            <w:r w:rsidRPr="006F3E0C">
              <w:rPr>
                <w:rFonts w:asciiTheme="majorHAnsi" w:hAnsiTheme="majorHAnsi"/>
                <w:sz w:val="22"/>
                <w:szCs w:val="20"/>
              </w:rPr>
              <w:t xml:space="preserve"> </w:t>
            </w:r>
            <w:r>
              <w:rPr>
                <w:rFonts w:asciiTheme="majorHAnsi" w:hAnsiTheme="majorHAnsi"/>
                <w:sz w:val="22"/>
                <w:szCs w:val="20"/>
              </w:rPr>
              <w:t>–</w:t>
            </w:r>
            <w:r w:rsidRPr="006F3E0C">
              <w:rPr>
                <w:rFonts w:asciiTheme="majorHAnsi" w:hAnsiTheme="majorHAnsi"/>
                <w:sz w:val="22"/>
                <w:szCs w:val="20"/>
              </w:rPr>
              <w:t xml:space="preserve"> Lynch</w:t>
            </w:r>
          </w:p>
        </w:tc>
        <w:tc>
          <w:tcPr>
            <w:tcW w:w="3870" w:type="dxa"/>
            <w:vMerge w:val="restart"/>
          </w:tcPr>
          <w:p w:rsidR="00F569B2" w:rsidRPr="006F3E0C" w:rsidRDefault="00F569B2" w:rsidP="00F569B2">
            <w:pPr>
              <w:jc w:val="center"/>
              <w:rPr>
                <w:rFonts w:asciiTheme="majorHAnsi" w:hAnsiTheme="majorHAnsi"/>
                <w:i/>
                <w:sz w:val="22"/>
              </w:rPr>
            </w:pPr>
          </w:p>
        </w:tc>
      </w:tr>
      <w:tr w:rsidR="00F569B2" w:rsidRPr="008563B2">
        <w:trPr>
          <w:trHeight w:val="1340"/>
        </w:trPr>
        <w:tc>
          <w:tcPr>
            <w:tcW w:w="2088" w:type="dxa"/>
            <w:vMerge/>
            <w:tcBorders>
              <w:bottom w:val="nil"/>
            </w:tcBorders>
          </w:tcPr>
          <w:p w:rsidR="00F569B2" w:rsidRPr="006F3E0C" w:rsidRDefault="00F569B2" w:rsidP="00F569B2">
            <w:pPr>
              <w:jc w:val="center"/>
              <w:rPr>
                <w:rFonts w:asciiTheme="majorHAnsi" w:hAnsiTheme="majorHAnsi"/>
                <w:i/>
                <w:sz w:val="22"/>
              </w:rPr>
            </w:pPr>
          </w:p>
        </w:tc>
        <w:tc>
          <w:tcPr>
            <w:tcW w:w="3600" w:type="dxa"/>
            <w:vMerge/>
            <w:tcBorders>
              <w:bottom w:val="nil"/>
            </w:tcBorders>
          </w:tcPr>
          <w:p w:rsidR="00F569B2" w:rsidRPr="006F3E0C" w:rsidRDefault="00F569B2" w:rsidP="00F569B2">
            <w:pPr>
              <w:jc w:val="center"/>
              <w:rPr>
                <w:rFonts w:asciiTheme="majorHAnsi" w:hAnsiTheme="majorHAnsi"/>
                <w:i/>
                <w:sz w:val="22"/>
              </w:rPr>
            </w:pPr>
          </w:p>
        </w:tc>
        <w:tc>
          <w:tcPr>
            <w:tcW w:w="3870" w:type="dxa"/>
            <w:tcBorders>
              <w:bottom w:val="nil"/>
            </w:tcBorders>
          </w:tcPr>
          <w:p w:rsidR="00F569B2" w:rsidRPr="006F3E0C" w:rsidRDefault="00F569B2" w:rsidP="00F569B2">
            <w:pPr>
              <w:jc w:val="center"/>
              <w:rPr>
                <w:rFonts w:asciiTheme="majorHAnsi" w:eastAsia="Cambria" w:hAnsiTheme="majorHAnsi" w:cs="Times New Roman"/>
                <w:sz w:val="22"/>
                <w:szCs w:val="20"/>
              </w:rPr>
            </w:pPr>
          </w:p>
        </w:tc>
        <w:tc>
          <w:tcPr>
            <w:tcW w:w="3870" w:type="dxa"/>
            <w:vMerge/>
            <w:tcBorders>
              <w:bottom w:val="nil"/>
            </w:tcBorders>
          </w:tcPr>
          <w:p w:rsidR="00F569B2" w:rsidRPr="006F3E0C" w:rsidRDefault="00F569B2" w:rsidP="00F569B2">
            <w:pPr>
              <w:jc w:val="center"/>
              <w:rPr>
                <w:rFonts w:asciiTheme="majorHAnsi" w:hAnsiTheme="majorHAnsi"/>
                <w:i/>
                <w:sz w:val="22"/>
              </w:rPr>
            </w:pPr>
          </w:p>
        </w:tc>
      </w:tr>
      <w:tr w:rsidR="00917148" w:rsidRPr="008563B2">
        <w:trPr>
          <w:trHeight w:val="2188"/>
        </w:trPr>
        <w:tc>
          <w:tcPr>
            <w:tcW w:w="2088" w:type="dxa"/>
          </w:tcPr>
          <w:p w:rsidR="00917148" w:rsidRPr="006F3E0C" w:rsidRDefault="00410F20" w:rsidP="00F569B2">
            <w:pPr>
              <w:jc w:val="center"/>
              <w:rPr>
                <w:rFonts w:asciiTheme="majorHAnsi" w:hAnsiTheme="majorHAnsi"/>
                <w:b/>
                <w:sz w:val="22"/>
              </w:rPr>
            </w:pPr>
            <w:r w:rsidRPr="006F3E0C">
              <w:rPr>
                <w:rFonts w:asciiTheme="majorHAnsi" w:hAnsiTheme="majorHAnsi"/>
                <w:b/>
                <w:sz w:val="22"/>
              </w:rPr>
              <w:t>War Communism</w:t>
            </w:r>
            <w:r w:rsidR="00F569B2">
              <w:rPr>
                <w:rFonts w:asciiTheme="majorHAnsi" w:hAnsiTheme="majorHAnsi"/>
                <w:b/>
                <w:sz w:val="22"/>
              </w:rPr>
              <w:t xml:space="preserve"> (8)</w:t>
            </w:r>
          </w:p>
        </w:tc>
        <w:tc>
          <w:tcPr>
            <w:tcW w:w="3600" w:type="dxa"/>
          </w:tcPr>
          <w:p w:rsidR="00917148" w:rsidRPr="006F3E0C" w:rsidRDefault="00917148" w:rsidP="00F569B2">
            <w:pPr>
              <w:jc w:val="center"/>
              <w:rPr>
                <w:rFonts w:asciiTheme="majorHAnsi" w:hAnsiTheme="majorHAnsi"/>
                <w:b/>
                <w:sz w:val="22"/>
              </w:rPr>
            </w:pPr>
          </w:p>
        </w:tc>
        <w:tc>
          <w:tcPr>
            <w:tcW w:w="3870" w:type="dxa"/>
          </w:tcPr>
          <w:p w:rsidR="00917148" w:rsidRPr="006F3E0C" w:rsidRDefault="00917148" w:rsidP="00F569B2">
            <w:pPr>
              <w:jc w:val="center"/>
              <w:rPr>
                <w:rFonts w:asciiTheme="majorHAnsi" w:hAnsiTheme="majorHAnsi"/>
                <w:b/>
                <w:sz w:val="22"/>
              </w:rPr>
            </w:pPr>
          </w:p>
        </w:tc>
        <w:tc>
          <w:tcPr>
            <w:tcW w:w="3870" w:type="dxa"/>
          </w:tcPr>
          <w:p w:rsidR="00917148" w:rsidRPr="006F3E0C" w:rsidRDefault="00917148" w:rsidP="00F569B2">
            <w:pPr>
              <w:jc w:val="center"/>
              <w:rPr>
                <w:rFonts w:asciiTheme="majorHAnsi" w:hAnsiTheme="majorHAnsi"/>
                <w:b/>
                <w:sz w:val="22"/>
              </w:rPr>
            </w:pPr>
          </w:p>
        </w:tc>
      </w:tr>
      <w:tr w:rsidR="00F569B2" w:rsidRPr="008563B2">
        <w:trPr>
          <w:trHeight w:val="863"/>
        </w:trPr>
        <w:tc>
          <w:tcPr>
            <w:tcW w:w="2088" w:type="dxa"/>
            <w:vMerge w:val="restart"/>
          </w:tcPr>
          <w:p w:rsidR="00F569B2" w:rsidRPr="00F569B2" w:rsidRDefault="00F569B2" w:rsidP="00F569B2">
            <w:pPr>
              <w:jc w:val="center"/>
              <w:rPr>
                <w:rFonts w:asciiTheme="majorHAnsi" w:hAnsiTheme="majorHAnsi"/>
                <w:i/>
                <w:sz w:val="22"/>
              </w:rPr>
            </w:pPr>
            <w:r>
              <w:rPr>
                <w:rFonts w:asciiTheme="majorHAnsi" w:hAnsiTheme="majorHAnsi"/>
                <w:i/>
                <w:sz w:val="22"/>
              </w:rPr>
              <w:t>Quotes</w:t>
            </w:r>
          </w:p>
        </w:tc>
        <w:tc>
          <w:tcPr>
            <w:tcW w:w="3600" w:type="dxa"/>
            <w:vMerge w:val="restart"/>
          </w:tcPr>
          <w:p w:rsidR="000057E8" w:rsidRDefault="000057E8" w:rsidP="00F569B2">
            <w:pPr>
              <w:jc w:val="center"/>
              <w:rPr>
                <w:rFonts w:asciiTheme="majorHAnsi" w:hAnsiTheme="majorHAnsi"/>
                <w:i/>
                <w:sz w:val="22"/>
              </w:rPr>
            </w:pPr>
            <w:r>
              <w:rPr>
                <w:rFonts w:asciiTheme="majorHAnsi" w:hAnsiTheme="majorHAnsi"/>
                <w:i/>
                <w:sz w:val="22"/>
              </w:rPr>
              <w:t>“We were forced to resort to War Communism by war and ruin. – Chamberlain</w:t>
            </w:r>
          </w:p>
          <w:p w:rsidR="00F569B2" w:rsidRPr="000057E8" w:rsidRDefault="00F569B2" w:rsidP="00F569B2">
            <w:pPr>
              <w:jc w:val="center"/>
              <w:rPr>
                <w:rFonts w:asciiTheme="majorHAnsi" w:hAnsiTheme="majorHAnsi"/>
                <w:i/>
                <w:sz w:val="22"/>
              </w:rPr>
            </w:pPr>
          </w:p>
        </w:tc>
        <w:tc>
          <w:tcPr>
            <w:tcW w:w="3870" w:type="dxa"/>
          </w:tcPr>
          <w:p w:rsidR="00F569B2" w:rsidRPr="006F3E0C" w:rsidRDefault="00F569B2" w:rsidP="00F569B2">
            <w:pPr>
              <w:jc w:val="center"/>
              <w:rPr>
                <w:rFonts w:asciiTheme="majorHAnsi" w:hAnsiTheme="majorHAnsi"/>
                <w:b/>
                <w:i/>
                <w:sz w:val="22"/>
              </w:rPr>
            </w:pPr>
            <w:r w:rsidRPr="006F3E0C">
              <w:rPr>
                <w:rFonts w:asciiTheme="majorHAnsi" w:eastAsia="Cambria" w:hAnsiTheme="majorHAnsi" w:cs="Times New Roman"/>
                <w:sz w:val="22"/>
                <w:szCs w:val="20"/>
              </w:rPr>
              <w:t>“…</w:t>
            </w:r>
            <w:proofErr w:type="gramStart"/>
            <w:r w:rsidRPr="006F3E0C">
              <w:rPr>
                <w:rFonts w:asciiTheme="majorHAnsi" w:eastAsia="Cambria" w:hAnsiTheme="majorHAnsi" w:cs="Times New Roman"/>
                <w:sz w:val="22"/>
                <w:szCs w:val="20"/>
              </w:rPr>
              <w:t>while</w:t>
            </w:r>
            <w:proofErr w:type="gramEnd"/>
            <w:r w:rsidRPr="006F3E0C">
              <w:rPr>
                <w:rFonts w:asciiTheme="majorHAnsi" w:eastAsia="Cambria" w:hAnsiTheme="majorHAnsi" w:cs="Times New Roman"/>
                <w:sz w:val="22"/>
                <w:szCs w:val="20"/>
              </w:rPr>
              <w:t xml:space="preserve"> war communism tightened the Bolshevik grip on industry it did not lead to economic growth.”</w:t>
            </w:r>
            <w:r w:rsidRPr="006F3E0C">
              <w:rPr>
                <w:rFonts w:asciiTheme="majorHAnsi" w:hAnsiTheme="majorHAnsi"/>
                <w:sz w:val="22"/>
                <w:szCs w:val="20"/>
              </w:rPr>
              <w:t xml:space="preserve"> - Lynch</w:t>
            </w:r>
          </w:p>
        </w:tc>
        <w:tc>
          <w:tcPr>
            <w:tcW w:w="3870" w:type="dxa"/>
            <w:vMerge w:val="restart"/>
          </w:tcPr>
          <w:p w:rsidR="00F569B2" w:rsidRPr="006F3E0C" w:rsidRDefault="00F569B2" w:rsidP="00F569B2">
            <w:pPr>
              <w:pStyle w:val="ListParagraph"/>
              <w:jc w:val="center"/>
              <w:rPr>
                <w:rFonts w:asciiTheme="majorHAnsi" w:hAnsiTheme="majorHAnsi"/>
                <w:b/>
                <w:sz w:val="22"/>
              </w:rPr>
            </w:pPr>
          </w:p>
        </w:tc>
      </w:tr>
      <w:tr w:rsidR="00F569B2" w:rsidRPr="008563B2">
        <w:trPr>
          <w:trHeight w:val="1090"/>
        </w:trPr>
        <w:tc>
          <w:tcPr>
            <w:tcW w:w="2088" w:type="dxa"/>
            <w:vMerge/>
          </w:tcPr>
          <w:p w:rsidR="00F569B2" w:rsidRDefault="00F569B2" w:rsidP="00F569B2">
            <w:pPr>
              <w:jc w:val="center"/>
              <w:rPr>
                <w:rFonts w:asciiTheme="majorHAnsi" w:hAnsiTheme="majorHAnsi"/>
                <w:i/>
                <w:sz w:val="22"/>
              </w:rPr>
            </w:pPr>
          </w:p>
        </w:tc>
        <w:tc>
          <w:tcPr>
            <w:tcW w:w="3600" w:type="dxa"/>
            <w:vMerge/>
          </w:tcPr>
          <w:p w:rsidR="00F569B2" w:rsidRPr="006F3E0C" w:rsidRDefault="00F569B2" w:rsidP="00F569B2">
            <w:pPr>
              <w:jc w:val="center"/>
              <w:rPr>
                <w:rFonts w:asciiTheme="majorHAnsi" w:hAnsiTheme="majorHAnsi"/>
                <w:b/>
                <w:sz w:val="22"/>
              </w:rPr>
            </w:pPr>
          </w:p>
        </w:tc>
        <w:tc>
          <w:tcPr>
            <w:tcW w:w="3870" w:type="dxa"/>
          </w:tcPr>
          <w:p w:rsidR="00F569B2" w:rsidRPr="006F3E0C" w:rsidRDefault="00F569B2" w:rsidP="00F569B2">
            <w:pPr>
              <w:jc w:val="center"/>
              <w:rPr>
                <w:rFonts w:asciiTheme="majorHAnsi" w:eastAsia="Cambria" w:hAnsiTheme="majorHAnsi" w:cs="Times New Roman"/>
                <w:sz w:val="22"/>
                <w:szCs w:val="20"/>
              </w:rPr>
            </w:pPr>
          </w:p>
        </w:tc>
        <w:tc>
          <w:tcPr>
            <w:tcW w:w="3870" w:type="dxa"/>
            <w:vMerge/>
          </w:tcPr>
          <w:p w:rsidR="00F569B2" w:rsidRPr="006F3E0C" w:rsidRDefault="00F569B2" w:rsidP="00F569B2">
            <w:pPr>
              <w:pStyle w:val="ListParagraph"/>
              <w:jc w:val="center"/>
              <w:rPr>
                <w:rFonts w:asciiTheme="majorHAnsi" w:hAnsiTheme="majorHAnsi"/>
                <w:b/>
                <w:sz w:val="22"/>
              </w:rPr>
            </w:pPr>
          </w:p>
        </w:tc>
      </w:tr>
      <w:tr w:rsidR="007B4DDB" w:rsidRPr="007B4DDB">
        <w:trPr>
          <w:trHeight w:val="2187"/>
        </w:trPr>
        <w:tc>
          <w:tcPr>
            <w:tcW w:w="2088" w:type="dxa"/>
          </w:tcPr>
          <w:p w:rsidR="007B4DDB" w:rsidRPr="006F3E0C" w:rsidRDefault="007B4DDB" w:rsidP="00F569B2">
            <w:pPr>
              <w:jc w:val="center"/>
              <w:rPr>
                <w:rFonts w:asciiTheme="majorHAnsi" w:hAnsiTheme="majorHAnsi"/>
                <w:b/>
                <w:sz w:val="22"/>
              </w:rPr>
            </w:pPr>
            <w:proofErr w:type="spellStart"/>
            <w:r w:rsidRPr="006F3E0C">
              <w:rPr>
                <w:rFonts w:asciiTheme="majorHAnsi" w:hAnsiTheme="majorHAnsi"/>
                <w:b/>
                <w:sz w:val="22"/>
              </w:rPr>
              <w:t>Kronstadt</w:t>
            </w:r>
            <w:proofErr w:type="spellEnd"/>
            <w:r w:rsidRPr="006F3E0C">
              <w:rPr>
                <w:rFonts w:asciiTheme="majorHAnsi" w:hAnsiTheme="majorHAnsi"/>
                <w:b/>
                <w:sz w:val="22"/>
              </w:rPr>
              <w:t xml:space="preserve"> Uprising</w:t>
            </w:r>
          </w:p>
        </w:tc>
        <w:tc>
          <w:tcPr>
            <w:tcW w:w="3600" w:type="dxa"/>
          </w:tcPr>
          <w:p w:rsidR="00C027AE" w:rsidRPr="00C027AE" w:rsidRDefault="00C027AE" w:rsidP="00F569B2">
            <w:pPr>
              <w:jc w:val="center"/>
              <w:rPr>
                <w:rFonts w:asciiTheme="majorHAnsi" w:hAnsiTheme="majorHAnsi"/>
                <w:b/>
                <w:sz w:val="22"/>
              </w:rPr>
            </w:pPr>
            <w:r w:rsidRPr="00C027AE">
              <w:rPr>
                <w:rFonts w:asciiTheme="majorHAnsi" w:hAnsiTheme="majorHAnsi"/>
                <w:b/>
                <w:sz w:val="22"/>
              </w:rPr>
              <w:t>The Party could hardly</w:t>
            </w:r>
            <w:r>
              <w:rPr>
                <w:rFonts w:asciiTheme="majorHAnsi" w:hAnsiTheme="majorHAnsi"/>
                <w:b/>
                <w:sz w:val="22"/>
              </w:rPr>
              <w:t xml:space="preserve"> ignore an armed revolt in the midst of a supposed Communist stronghold.</w:t>
            </w:r>
          </w:p>
          <w:p w:rsidR="00C027AE" w:rsidRPr="00C027AE" w:rsidRDefault="00C027AE" w:rsidP="00C027AE">
            <w:pPr>
              <w:rPr>
                <w:rFonts w:asciiTheme="majorHAnsi" w:hAnsiTheme="majorHAnsi"/>
                <w:b/>
                <w:sz w:val="22"/>
              </w:rPr>
            </w:pPr>
          </w:p>
          <w:p w:rsidR="007B4DDB" w:rsidRPr="00C027AE" w:rsidRDefault="00C027AE" w:rsidP="00C027AE">
            <w:pPr>
              <w:tabs>
                <w:tab w:val="left" w:pos="2420"/>
              </w:tabs>
              <w:rPr>
                <w:rFonts w:asciiTheme="majorHAnsi" w:hAnsiTheme="majorHAnsi"/>
                <w:b/>
                <w:sz w:val="22"/>
              </w:rPr>
            </w:pPr>
            <w:r w:rsidRPr="00C027AE">
              <w:rPr>
                <w:rFonts w:asciiTheme="majorHAnsi" w:hAnsiTheme="majorHAnsi"/>
                <w:b/>
                <w:sz w:val="22"/>
              </w:rPr>
              <w:tab/>
            </w:r>
          </w:p>
        </w:tc>
        <w:tc>
          <w:tcPr>
            <w:tcW w:w="3870" w:type="dxa"/>
          </w:tcPr>
          <w:p w:rsidR="007B4DDB" w:rsidRPr="009122E0" w:rsidRDefault="009122E0" w:rsidP="00F569B2">
            <w:pPr>
              <w:jc w:val="center"/>
              <w:rPr>
                <w:rFonts w:asciiTheme="majorHAnsi" w:hAnsiTheme="majorHAnsi"/>
                <w:b/>
                <w:sz w:val="22"/>
                <w:szCs w:val="20"/>
              </w:rPr>
            </w:pPr>
            <w:r>
              <w:rPr>
                <w:rFonts w:asciiTheme="majorHAnsi" w:hAnsiTheme="majorHAnsi"/>
                <w:b/>
                <w:sz w:val="22"/>
                <w:szCs w:val="20"/>
              </w:rPr>
              <w:t>A true example of the power and violence of the Bolsheviks</w:t>
            </w:r>
          </w:p>
        </w:tc>
        <w:tc>
          <w:tcPr>
            <w:tcW w:w="3870" w:type="dxa"/>
          </w:tcPr>
          <w:p w:rsidR="007B4DDB" w:rsidRPr="009122E0" w:rsidRDefault="009122E0" w:rsidP="00F569B2">
            <w:pPr>
              <w:jc w:val="center"/>
              <w:rPr>
                <w:rFonts w:asciiTheme="majorHAnsi" w:hAnsiTheme="majorHAnsi"/>
                <w:b/>
                <w:sz w:val="22"/>
              </w:rPr>
            </w:pPr>
            <w:r>
              <w:rPr>
                <w:rFonts w:asciiTheme="majorHAnsi" w:hAnsiTheme="majorHAnsi"/>
                <w:b/>
                <w:sz w:val="22"/>
              </w:rPr>
              <w:t>Symbolic break between the Party and the People</w:t>
            </w:r>
          </w:p>
        </w:tc>
      </w:tr>
      <w:tr w:rsidR="007B4DDB" w:rsidRPr="007B4DDB">
        <w:trPr>
          <w:trHeight w:val="2188"/>
        </w:trPr>
        <w:tc>
          <w:tcPr>
            <w:tcW w:w="2088" w:type="dxa"/>
          </w:tcPr>
          <w:p w:rsidR="007B4DDB" w:rsidRPr="00F569B2" w:rsidRDefault="00F569B2" w:rsidP="00F569B2">
            <w:pPr>
              <w:jc w:val="center"/>
              <w:rPr>
                <w:rFonts w:asciiTheme="majorHAnsi" w:hAnsiTheme="majorHAnsi"/>
                <w:i/>
                <w:sz w:val="22"/>
              </w:rPr>
            </w:pPr>
            <w:r>
              <w:rPr>
                <w:rFonts w:asciiTheme="majorHAnsi" w:hAnsiTheme="majorHAnsi"/>
                <w:i/>
                <w:sz w:val="22"/>
              </w:rPr>
              <w:t>Quotes</w:t>
            </w:r>
          </w:p>
        </w:tc>
        <w:tc>
          <w:tcPr>
            <w:tcW w:w="3600" w:type="dxa"/>
          </w:tcPr>
          <w:p w:rsidR="007B4DDB" w:rsidRPr="00C027AE" w:rsidRDefault="009122E0" w:rsidP="00F569B2">
            <w:pPr>
              <w:jc w:val="center"/>
              <w:rPr>
                <w:rFonts w:asciiTheme="majorHAnsi" w:hAnsiTheme="majorHAnsi"/>
                <w:i/>
                <w:sz w:val="22"/>
              </w:rPr>
            </w:pPr>
            <w:r>
              <w:rPr>
                <w:rFonts w:asciiTheme="majorHAnsi" w:hAnsiTheme="majorHAnsi"/>
                <w:i/>
                <w:sz w:val="22"/>
              </w:rPr>
              <w:t xml:space="preserve">“If the Bolshevik dictatorship fell, it was only a short step to chaos…” – Victor Serge on the events of </w:t>
            </w:r>
            <w:proofErr w:type="spellStart"/>
            <w:r>
              <w:rPr>
                <w:rFonts w:asciiTheme="majorHAnsi" w:hAnsiTheme="majorHAnsi"/>
                <w:i/>
                <w:sz w:val="22"/>
              </w:rPr>
              <w:t>Kronstadt</w:t>
            </w:r>
            <w:proofErr w:type="spellEnd"/>
          </w:p>
        </w:tc>
        <w:tc>
          <w:tcPr>
            <w:tcW w:w="3870" w:type="dxa"/>
          </w:tcPr>
          <w:p w:rsidR="007B4DDB" w:rsidRPr="006F3E0C" w:rsidRDefault="007B4DDB" w:rsidP="00F569B2">
            <w:pPr>
              <w:jc w:val="center"/>
              <w:rPr>
                <w:rFonts w:asciiTheme="majorHAnsi" w:hAnsiTheme="majorHAnsi"/>
                <w:i/>
                <w:sz w:val="22"/>
                <w:szCs w:val="20"/>
              </w:rPr>
            </w:pPr>
          </w:p>
        </w:tc>
        <w:tc>
          <w:tcPr>
            <w:tcW w:w="3870" w:type="dxa"/>
          </w:tcPr>
          <w:p w:rsidR="007B4DDB" w:rsidRPr="00F569B2" w:rsidRDefault="00F569B2" w:rsidP="00F569B2">
            <w:pPr>
              <w:jc w:val="center"/>
              <w:rPr>
                <w:rFonts w:asciiTheme="majorHAnsi" w:hAnsiTheme="majorHAnsi"/>
                <w:b/>
                <w:i/>
                <w:sz w:val="22"/>
              </w:rPr>
            </w:pPr>
            <w:r w:rsidRPr="00F569B2">
              <w:rPr>
                <w:rFonts w:asciiTheme="majorHAnsi" w:hAnsiTheme="majorHAnsi"/>
                <w:i/>
                <w:sz w:val="22"/>
              </w:rPr>
              <w:t>It was a “symbolic parting of the ways between the working class and the Bolshevik Party” - Fitzpatrick</w:t>
            </w:r>
          </w:p>
        </w:tc>
      </w:tr>
      <w:tr w:rsidR="00410F20" w:rsidRPr="008563B2">
        <w:trPr>
          <w:trHeight w:val="2187"/>
        </w:trPr>
        <w:tc>
          <w:tcPr>
            <w:tcW w:w="2088" w:type="dxa"/>
          </w:tcPr>
          <w:p w:rsidR="00410F20" w:rsidRPr="006F3E0C" w:rsidRDefault="00410F20" w:rsidP="00F569B2">
            <w:pPr>
              <w:jc w:val="center"/>
              <w:rPr>
                <w:rFonts w:asciiTheme="majorHAnsi" w:hAnsiTheme="majorHAnsi"/>
                <w:b/>
                <w:sz w:val="22"/>
              </w:rPr>
            </w:pPr>
            <w:r w:rsidRPr="006F3E0C">
              <w:rPr>
                <w:rFonts w:asciiTheme="majorHAnsi" w:hAnsiTheme="majorHAnsi"/>
                <w:b/>
                <w:sz w:val="22"/>
              </w:rPr>
              <w:t>Bolshevik use of terror</w:t>
            </w:r>
            <w:r w:rsidR="00F569B2">
              <w:rPr>
                <w:rFonts w:asciiTheme="majorHAnsi" w:hAnsiTheme="majorHAnsi"/>
                <w:b/>
                <w:sz w:val="22"/>
              </w:rPr>
              <w:t xml:space="preserve"> (Red terror) and the role of the Cheka (9)</w:t>
            </w:r>
          </w:p>
        </w:tc>
        <w:tc>
          <w:tcPr>
            <w:tcW w:w="3600" w:type="dxa"/>
          </w:tcPr>
          <w:p w:rsidR="00410F20" w:rsidRPr="006F3E0C" w:rsidRDefault="00410F20" w:rsidP="00F569B2">
            <w:pPr>
              <w:jc w:val="center"/>
              <w:rPr>
                <w:rFonts w:asciiTheme="majorHAnsi" w:hAnsiTheme="majorHAnsi"/>
                <w:b/>
                <w:sz w:val="22"/>
              </w:rPr>
            </w:pPr>
          </w:p>
        </w:tc>
        <w:tc>
          <w:tcPr>
            <w:tcW w:w="3870" w:type="dxa"/>
          </w:tcPr>
          <w:p w:rsidR="00410F20" w:rsidRPr="006F3E0C" w:rsidRDefault="00410F20" w:rsidP="00F569B2">
            <w:pPr>
              <w:jc w:val="center"/>
              <w:rPr>
                <w:rFonts w:asciiTheme="majorHAnsi" w:hAnsiTheme="majorHAnsi"/>
                <w:i/>
                <w:sz w:val="22"/>
                <w:szCs w:val="20"/>
              </w:rPr>
            </w:pPr>
          </w:p>
        </w:tc>
        <w:tc>
          <w:tcPr>
            <w:tcW w:w="3870" w:type="dxa"/>
          </w:tcPr>
          <w:p w:rsidR="00410F20" w:rsidRPr="006F3E0C" w:rsidRDefault="00410F20" w:rsidP="00F569B2">
            <w:pPr>
              <w:pStyle w:val="ListParagraph"/>
              <w:jc w:val="center"/>
              <w:rPr>
                <w:rFonts w:asciiTheme="majorHAnsi" w:hAnsiTheme="majorHAnsi"/>
                <w:b/>
                <w:sz w:val="22"/>
              </w:rPr>
            </w:pPr>
          </w:p>
        </w:tc>
      </w:tr>
      <w:tr w:rsidR="00410F20" w:rsidRPr="008563B2">
        <w:trPr>
          <w:trHeight w:val="2187"/>
        </w:trPr>
        <w:tc>
          <w:tcPr>
            <w:tcW w:w="2088" w:type="dxa"/>
          </w:tcPr>
          <w:p w:rsidR="00410F20" w:rsidRPr="00F569B2" w:rsidRDefault="00F569B2" w:rsidP="00F569B2">
            <w:pPr>
              <w:jc w:val="center"/>
              <w:rPr>
                <w:rFonts w:asciiTheme="majorHAnsi" w:hAnsiTheme="majorHAnsi"/>
                <w:i/>
                <w:sz w:val="22"/>
              </w:rPr>
            </w:pPr>
            <w:r>
              <w:rPr>
                <w:rFonts w:asciiTheme="majorHAnsi" w:hAnsiTheme="majorHAnsi"/>
                <w:i/>
                <w:sz w:val="22"/>
              </w:rPr>
              <w:t>Quotes</w:t>
            </w:r>
          </w:p>
        </w:tc>
        <w:tc>
          <w:tcPr>
            <w:tcW w:w="3600" w:type="dxa"/>
          </w:tcPr>
          <w:p w:rsidR="00410F20" w:rsidRPr="006F3E0C" w:rsidRDefault="00410F20" w:rsidP="00F569B2">
            <w:pPr>
              <w:jc w:val="center"/>
              <w:rPr>
                <w:rFonts w:asciiTheme="majorHAnsi" w:hAnsiTheme="majorHAnsi"/>
                <w:b/>
                <w:sz w:val="22"/>
              </w:rPr>
            </w:pPr>
          </w:p>
        </w:tc>
        <w:tc>
          <w:tcPr>
            <w:tcW w:w="3870" w:type="dxa"/>
          </w:tcPr>
          <w:p w:rsidR="00410F20" w:rsidRPr="00F569B2" w:rsidRDefault="007B4DDB" w:rsidP="00F569B2">
            <w:pPr>
              <w:jc w:val="center"/>
              <w:rPr>
                <w:rFonts w:asciiTheme="majorHAnsi" w:hAnsiTheme="majorHAnsi"/>
                <w:i/>
                <w:sz w:val="22"/>
                <w:szCs w:val="20"/>
              </w:rPr>
            </w:pPr>
            <w:r w:rsidRPr="00F569B2">
              <w:rPr>
                <w:rFonts w:asciiTheme="majorHAnsi" w:eastAsia="Cambria" w:hAnsiTheme="majorHAnsi" w:cs="Times New Roman"/>
                <w:i/>
                <w:sz w:val="22"/>
                <w:szCs w:val="20"/>
              </w:rPr>
              <w:t>“[Lenin] had always accepted the necessity of terror as an instrument of political control.”</w:t>
            </w:r>
            <w:r w:rsidRPr="00F569B2">
              <w:rPr>
                <w:rFonts w:asciiTheme="majorHAnsi" w:hAnsiTheme="majorHAnsi"/>
                <w:i/>
                <w:sz w:val="22"/>
                <w:szCs w:val="20"/>
              </w:rPr>
              <w:t xml:space="preserve"> - Lynch</w:t>
            </w:r>
          </w:p>
        </w:tc>
        <w:tc>
          <w:tcPr>
            <w:tcW w:w="3870" w:type="dxa"/>
          </w:tcPr>
          <w:p w:rsidR="00410F20" w:rsidRPr="006F3E0C" w:rsidRDefault="00410F20" w:rsidP="00F569B2">
            <w:pPr>
              <w:pStyle w:val="ListParagraph"/>
              <w:jc w:val="center"/>
              <w:rPr>
                <w:rFonts w:asciiTheme="majorHAnsi" w:hAnsiTheme="majorHAnsi"/>
                <w:b/>
                <w:sz w:val="22"/>
              </w:rPr>
            </w:pPr>
          </w:p>
        </w:tc>
      </w:tr>
      <w:tr w:rsidR="007B4DDB" w:rsidRPr="008563B2">
        <w:trPr>
          <w:trHeight w:val="2188"/>
        </w:trPr>
        <w:tc>
          <w:tcPr>
            <w:tcW w:w="2088" w:type="dxa"/>
          </w:tcPr>
          <w:p w:rsidR="007B4DDB" w:rsidRPr="006F3E0C" w:rsidRDefault="007B4DDB" w:rsidP="00F569B2">
            <w:pPr>
              <w:jc w:val="center"/>
              <w:rPr>
                <w:rFonts w:asciiTheme="majorHAnsi" w:hAnsiTheme="majorHAnsi"/>
                <w:b/>
                <w:sz w:val="22"/>
              </w:rPr>
            </w:pPr>
            <w:r w:rsidRPr="006F3E0C">
              <w:rPr>
                <w:rFonts w:asciiTheme="majorHAnsi" w:hAnsiTheme="majorHAnsi"/>
                <w:b/>
                <w:sz w:val="22"/>
              </w:rPr>
              <w:t>The NEP</w:t>
            </w:r>
          </w:p>
        </w:tc>
        <w:tc>
          <w:tcPr>
            <w:tcW w:w="3600" w:type="dxa"/>
          </w:tcPr>
          <w:p w:rsidR="007B4DDB" w:rsidRPr="006F3E0C" w:rsidRDefault="007B4DDB" w:rsidP="00F569B2">
            <w:pPr>
              <w:jc w:val="center"/>
              <w:rPr>
                <w:rFonts w:asciiTheme="majorHAnsi" w:hAnsiTheme="majorHAnsi"/>
                <w:b/>
                <w:sz w:val="22"/>
              </w:rPr>
            </w:pPr>
          </w:p>
        </w:tc>
        <w:tc>
          <w:tcPr>
            <w:tcW w:w="3870" w:type="dxa"/>
          </w:tcPr>
          <w:p w:rsidR="007B4DDB" w:rsidRPr="006F3E0C" w:rsidRDefault="007B4DDB" w:rsidP="00F569B2">
            <w:pPr>
              <w:jc w:val="center"/>
              <w:rPr>
                <w:rFonts w:asciiTheme="majorHAnsi" w:hAnsiTheme="majorHAnsi"/>
                <w:sz w:val="22"/>
                <w:szCs w:val="20"/>
              </w:rPr>
            </w:pPr>
          </w:p>
        </w:tc>
        <w:tc>
          <w:tcPr>
            <w:tcW w:w="3870" w:type="dxa"/>
          </w:tcPr>
          <w:p w:rsidR="007B4DDB" w:rsidRPr="006F3E0C" w:rsidRDefault="007B4DDB" w:rsidP="00F569B2">
            <w:pPr>
              <w:pStyle w:val="ListParagraph"/>
              <w:jc w:val="center"/>
              <w:rPr>
                <w:rFonts w:asciiTheme="majorHAnsi" w:hAnsiTheme="majorHAnsi"/>
                <w:b/>
                <w:sz w:val="22"/>
              </w:rPr>
            </w:pPr>
          </w:p>
        </w:tc>
      </w:tr>
      <w:tr w:rsidR="007B4DDB" w:rsidRPr="008563B2">
        <w:trPr>
          <w:trHeight w:val="2187"/>
        </w:trPr>
        <w:tc>
          <w:tcPr>
            <w:tcW w:w="2088" w:type="dxa"/>
          </w:tcPr>
          <w:p w:rsidR="007B4DDB" w:rsidRPr="00F569B2" w:rsidRDefault="00F569B2" w:rsidP="00F569B2">
            <w:pPr>
              <w:jc w:val="center"/>
              <w:rPr>
                <w:rFonts w:asciiTheme="majorHAnsi" w:hAnsiTheme="majorHAnsi"/>
                <w:i/>
                <w:sz w:val="22"/>
              </w:rPr>
            </w:pPr>
            <w:r>
              <w:rPr>
                <w:rFonts w:asciiTheme="majorHAnsi" w:hAnsiTheme="majorHAnsi"/>
                <w:i/>
                <w:sz w:val="22"/>
              </w:rPr>
              <w:t>Quote</w:t>
            </w:r>
          </w:p>
        </w:tc>
        <w:tc>
          <w:tcPr>
            <w:tcW w:w="3600" w:type="dxa"/>
          </w:tcPr>
          <w:p w:rsidR="007B4DDB" w:rsidRPr="009122E0" w:rsidRDefault="009122E0" w:rsidP="00F569B2">
            <w:pPr>
              <w:jc w:val="center"/>
              <w:rPr>
                <w:rFonts w:asciiTheme="majorHAnsi" w:hAnsiTheme="majorHAnsi"/>
                <w:i/>
                <w:sz w:val="22"/>
              </w:rPr>
            </w:pPr>
            <w:r>
              <w:rPr>
                <w:rFonts w:asciiTheme="majorHAnsi" w:hAnsiTheme="majorHAnsi"/>
                <w:i/>
                <w:sz w:val="22"/>
              </w:rPr>
              <w:t>“ (Lenin) always insisted that the NEP introduced in 1921 was really the old economic policy of 1918, … it was a large scale retreat, a Brest-Litovsk on the economic front.” – Christopher Hill</w:t>
            </w:r>
          </w:p>
        </w:tc>
        <w:tc>
          <w:tcPr>
            <w:tcW w:w="3870" w:type="dxa"/>
          </w:tcPr>
          <w:p w:rsidR="007B4DDB" w:rsidRPr="00F569B2" w:rsidRDefault="007B4DDB" w:rsidP="00F569B2">
            <w:pPr>
              <w:jc w:val="center"/>
              <w:rPr>
                <w:rFonts w:asciiTheme="majorHAnsi" w:hAnsiTheme="majorHAnsi"/>
                <w:i/>
                <w:sz w:val="22"/>
                <w:szCs w:val="20"/>
              </w:rPr>
            </w:pPr>
            <w:r w:rsidRPr="00F569B2">
              <w:rPr>
                <w:rFonts w:asciiTheme="majorHAnsi" w:eastAsia="Cambria" w:hAnsiTheme="majorHAnsi" w:cs="Times New Roman"/>
                <w:i/>
                <w:sz w:val="22"/>
                <w:szCs w:val="20"/>
              </w:rPr>
              <w:t>“The adoption of NEP showed that the Bolshevik government since 1917 had been unable to create a successful economy along purely ideological lines.”</w:t>
            </w:r>
            <w:r w:rsidRPr="00F569B2">
              <w:rPr>
                <w:rFonts w:asciiTheme="majorHAnsi" w:hAnsiTheme="majorHAnsi"/>
                <w:i/>
                <w:sz w:val="22"/>
                <w:szCs w:val="20"/>
              </w:rPr>
              <w:t xml:space="preserve"> - Lynch</w:t>
            </w:r>
          </w:p>
        </w:tc>
        <w:tc>
          <w:tcPr>
            <w:tcW w:w="3870" w:type="dxa"/>
          </w:tcPr>
          <w:p w:rsidR="007B4DDB" w:rsidRPr="009122E0" w:rsidRDefault="009122E0" w:rsidP="009122E0">
            <w:pPr>
              <w:jc w:val="center"/>
              <w:rPr>
                <w:rFonts w:asciiTheme="majorHAnsi" w:hAnsiTheme="majorHAnsi"/>
                <w:i/>
                <w:sz w:val="22"/>
              </w:rPr>
            </w:pPr>
            <w:r>
              <w:rPr>
                <w:rFonts w:asciiTheme="majorHAnsi" w:hAnsiTheme="majorHAnsi"/>
                <w:i/>
                <w:sz w:val="22"/>
              </w:rPr>
              <w:t xml:space="preserve">“As the urban food crisis deepened and more and more workers went on strike, it became clear that Bolsheviks were facing a revolutionary situation … It was a desperate bid to stem the tide of this popular revolution. Having defeated the Whites, who were backed up by no fewer than eight Western Powers, the Bolsheviks surrendered to the peasantry.” - </w:t>
            </w:r>
            <w:proofErr w:type="spellStart"/>
            <w:r>
              <w:rPr>
                <w:rFonts w:asciiTheme="majorHAnsi" w:hAnsiTheme="majorHAnsi"/>
                <w:i/>
                <w:sz w:val="22"/>
              </w:rPr>
              <w:t>Figes</w:t>
            </w:r>
            <w:proofErr w:type="spellEnd"/>
          </w:p>
        </w:tc>
      </w:tr>
      <w:tr w:rsidR="00742D09" w:rsidRPr="008563B2">
        <w:trPr>
          <w:trHeight w:val="1502"/>
        </w:trPr>
        <w:tc>
          <w:tcPr>
            <w:tcW w:w="2088" w:type="dxa"/>
          </w:tcPr>
          <w:p w:rsidR="00742D09" w:rsidRPr="006F3E0C" w:rsidRDefault="00742D09" w:rsidP="00F569B2">
            <w:pPr>
              <w:jc w:val="center"/>
              <w:rPr>
                <w:rFonts w:asciiTheme="majorHAnsi" w:hAnsiTheme="majorHAnsi"/>
                <w:b/>
                <w:sz w:val="22"/>
              </w:rPr>
            </w:pPr>
            <w:r w:rsidRPr="006F3E0C">
              <w:rPr>
                <w:rFonts w:asciiTheme="majorHAnsi" w:hAnsiTheme="majorHAnsi"/>
                <w:b/>
                <w:sz w:val="22"/>
              </w:rPr>
              <w:t>Summary of Lenin’s communist regime</w:t>
            </w:r>
            <w:r w:rsidR="00F569B2">
              <w:rPr>
                <w:rFonts w:asciiTheme="majorHAnsi" w:hAnsiTheme="majorHAnsi"/>
                <w:b/>
                <w:sz w:val="22"/>
              </w:rPr>
              <w:t xml:space="preserve"> (11)</w:t>
            </w:r>
          </w:p>
        </w:tc>
        <w:tc>
          <w:tcPr>
            <w:tcW w:w="3600" w:type="dxa"/>
          </w:tcPr>
          <w:p w:rsidR="00742D09" w:rsidRPr="006F3E0C" w:rsidRDefault="00742D09" w:rsidP="00F569B2">
            <w:pPr>
              <w:jc w:val="center"/>
              <w:rPr>
                <w:rFonts w:asciiTheme="majorHAnsi" w:hAnsiTheme="majorHAnsi"/>
                <w:b/>
                <w:sz w:val="22"/>
              </w:rPr>
            </w:pPr>
            <w:r w:rsidRPr="006F3E0C">
              <w:rPr>
                <w:rFonts w:asciiTheme="majorHAnsi" w:hAnsiTheme="majorHAnsi"/>
                <w:b/>
                <w:sz w:val="22"/>
              </w:rPr>
              <w:t>The use of force and undemocratic methods was a necessary step in order to achieve the desired type of society.</w:t>
            </w:r>
          </w:p>
        </w:tc>
        <w:tc>
          <w:tcPr>
            <w:tcW w:w="3870" w:type="dxa"/>
          </w:tcPr>
          <w:p w:rsidR="00742D09" w:rsidRPr="006F3E0C" w:rsidRDefault="00742D09" w:rsidP="00F569B2">
            <w:pPr>
              <w:jc w:val="center"/>
              <w:rPr>
                <w:rFonts w:asciiTheme="majorHAnsi" w:hAnsiTheme="majorHAnsi"/>
                <w:i/>
                <w:sz w:val="22"/>
                <w:szCs w:val="20"/>
              </w:rPr>
            </w:pPr>
          </w:p>
        </w:tc>
        <w:tc>
          <w:tcPr>
            <w:tcW w:w="3870" w:type="dxa"/>
          </w:tcPr>
          <w:p w:rsidR="00742D09" w:rsidRPr="006F3E0C" w:rsidRDefault="00742D09" w:rsidP="00F569B2">
            <w:pPr>
              <w:pStyle w:val="ListParagraph"/>
              <w:jc w:val="center"/>
              <w:rPr>
                <w:rFonts w:asciiTheme="majorHAnsi" w:hAnsiTheme="majorHAnsi"/>
                <w:b/>
                <w:sz w:val="22"/>
              </w:rPr>
            </w:pPr>
          </w:p>
        </w:tc>
      </w:tr>
      <w:tr w:rsidR="00742D09" w:rsidRPr="008563B2">
        <w:trPr>
          <w:trHeight w:val="2188"/>
        </w:trPr>
        <w:tc>
          <w:tcPr>
            <w:tcW w:w="2088" w:type="dxa"/>
            <w:tcBorders>
              <w:bottom w:val="nil"/>
            </w:tcBorders>
          </w:tcPr>
          <w:p w:rsidR="00742D09" w:rsidRPr="006F3E0C" w:rsidRDefault="00742D09" w:rsidP="00F569B2">
            <w:pPr>
              <w:jc w:val="center"/>
              <w:rPr>
                <w:rFonts w:asciiTheme="majorHAnsi" w:hAnsiTheme="majorHAnsi"/>
                <w:i/>
                <w:sz w:val="22"/>
              </w:rPr>
            </w:pPr>
            <w:r w:rsidRPr="006F3E0C">
              <w:rPr>
                <w:rFonts w:asciiTheme="majorHAnsi" w:hAnsiTheme="majorHAnsi"/>
                <w:i/>
                <w:sz w:val="22"/>
              </w:rPr>
              <w:t>Quote</w:t>
            </w:r>
          </w:p>
        </w:tc>
        <w:tc>
          <w:tcPr>
            <w:tcW w:w="3600" w:type="dxa"/>
            <w:tcBorders>
              <w:bottom w:val="nil"/>
            </w:tcBorders>
          </w:tcPr>
          <w:p w:rsidR="00742D09" w:rsidRPr="006F3E0C" w:rsidRDefault="00742D09" w:rsidP="00F569B2">
            <w:pPr>
              <w:jc w:val="center"/>
              <w:rPr>
                <w:rFonts w:asciiTheme="majorHAnsi" w:hAnsiTheme="majorHAnsi"/>
                <w:i/>
                <w:sz w:val="22"/>
              </w:rPr>
            </w:pPr>
            <w:r w:rsidRPr="006F3E0C">
              <w:rPr>
                <w:rFonts w:asciiTheme="majorHAnsi" w:hAnsiTheme="majorHAnsi"/>
                <w:i/>
                <w:sz w:val="22"/>
              </w:rPr>
              <w:t xml:space="preserve">“Besieged fortresses are hardly ever ruled in a democratic manner.” - </w:t>
            </w:r>
            <w:proofErr w:type="spellStart"/>
            <w:r w:rsidRPr="006F3E0C">
              <w:rPr>
                <w:rFonts w:asciiTheme="majorHAnsi" w:hAnsiTheme="majorHAnsi"/>
                <w:i/>
                <w:sz w:val="22"/>
              </w:rPr>
              <w:t>Deutscher</w:t>
            </w:r>
            <w:proofErr w:type="spellEnd"/>
          </w:p>
        </w:tc>
        <w:tc>
          <w:tcPr>
            <w:tcW w:w="3870" w:type="dxa"/>
            <w:tcBorders>
              <w:bottom w:val="nil"/>
            </w:tcBorders>
          </w:tcPr>
          <w:p w:rsidR="00742D09" w:rsidRPr="006F3E0C" w:rsidRDefault="00742D09" w:rsidP="00F569B2">
            <w:pPr>
              <w:jc w:val="center"/>
              <w:rPr>
                <w:rFonts w:asciiTheme="majorHAnsi" w:hAnsiTheme="majorHAnsi"/>
                <w:i/>
                <w:sz w:val="22"/>
                <w:szCs w:val="20"/>
              </w:rPr>
            </w:pPr>
            <w:r w:rsidRPr="006F3E0C">
              <w:rPr>
                <w:rFonts w:asciiTheme="majorHAnsi" w:hAnsiTheme="majorHAnsi"/>
                <w:i/>
                <w:sz w:val="22"/>
                <w:szCs w:val="20"/>
              </w:rPr>
              <w:t>“Judged in terms of its own aspirations: the Communist regime was a monumental failure.” - Pipes</w:t>
            </w:r>
          </w:p>
        </w:tc>
        <w:tc>
          <w:tcPr>
            <w:tcW w:w="3870" w:type="dxa"/>
            <w:tcBorders>
              <w:bottom w:val="nil"/>
            </w:tcBorders>
          </w:tcPr>
          <w:p w:rsidR="00742D09" w:rsidRPr="006F3E0C" w:rsidRDefault="00742D09" w:rsidP="00F569B2">
            <w:pPr>
              <w:jc w:val="center"/>
              <w:rPr>
                <w:rFonts w:asciiTheme="majorHAnsi" w:hAnsiTheme="majorHAnsi"/>
                <w:i/>
                <w:sz w:val="22"/>
              </w:rPr>
            </w:pPr>
            <w:r w:rsidRPr="006F3E0C">
              <w:rPr>
                <w:rFonts w:asciiTheme="majorHAnsi" w:hAnsiTheme="majorHAnsi"/>
                <w:i/>
                <w:sz w:val="22"/>
              </w:rPr>
              <w:t>“Russia in the 1920’s remained a society at war with itself – full of unresolved social tensions and resentments just beneath the surface. In this sense, the deepest legacy of the revolution was its failure to eliminate social inequalities that had brought it about in the first place.”</w:t>
            </w:r>
          </w:p>
        </w:tc>
      </w:tr>
    </w:tbl>
    <w:p w:rsidR="00664BA5" w:rsidRPr="008563B2" w:rsidRDefault="00664BA5" w:rsidP="00F569B2">
      <w:pPr>
        <w:jc w:val="center"/>
        <w:rPr>
          <w:rFonts w:asciiTheme="majorHAnsi" w:hAnsiTheme="majorHAnsi"/>
        </w:rPr>
      </w:pPr>
    </w:p>
    <w:sectPr w:rsidR="00664BA5" w:rsidRPr="008563B2" w:rsidSect="00F46EAD">
      <w:headerReference w:type="default" r:id="rId6"/>
      <w:pgSz w:w="15840" w:h="12240" w:orient="landscape"/>
      <w:pgMar w:top="1800" w:right="1440" w:bottom="1350" w:left="1440" w:gutter="0"/>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05" w:rsidRDefault="00873605" w:rsidP="00B72B05">
    <w:pPr>
      <w:pStyle w:val="Heading1"/>
    </w:pPr>
    <w:r>
      <w:t xml:space="preserve">Mr. </w:t>
    </w:r>
    <w:proofErr w:type="spellStart"/>
    <w:r>
      <w:t>Millott’s</w:t>
    </w:r>
    <w:proofErr w:type="spellEnd"/>
    <w:r>
      <w:t xml:space="preserve"> Historiography schools of thought and quotes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4DBF"/>
    <w:multiLevelType w:val="hybridMultilevel"/>
    <w:tmpl w:val="AF2A75C2"/>
    <w:lvl w:ilvl="0" w:tplc="6938211E">
      <w:start w:val="190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51A4F"/>
    <w:multiLevelType w:val="hybridMultilevel"/>
    <w:tmpl w:val="BD0C205A"/>
    <w:lvl w:ilvl="0" w:tplc="6938211E">
      <w:start w:val="190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C0416C"/>
    <w:multiLevelType w:val="hybridMultilevel"/>
    <w:tmpl w:val="C3F64848"/>
    <w:lvl w:ilvl="0" w:tplc="6938211E">
      <w:start w:val="190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4BA5"/>
    <w:rsid w:val="000057E8"/>
    <w:rsid w:val="00326DBD"/>
    <w:rsid w:val="003B3CEC"/>
    <w:rsid w:val="003C574A"/>
    <w:rsid w:val="00410F20"/>
    <w:rsid w:val="005A78EB"/>
    <w:rsid w:val="005D635E"/>
    <w:rsid w:val="005F15AD"/>
    <w:rsid w:val="00664BA5"/>
    <w:rsid w:val="006F3E0C"/>
    <w:rsid w:val="00742D09"/>
    <w:rsid w:val="00774AD0"/>
    <w:rsid w:val="007B4DDB"/>
    <w:rsid w:val="007C7D2C"/>
    <w:rsid w:val="00805E66"/>
    <w:rsid w:val="008302CD"/>
    <w:rsid w:val="008563B2"/>
    <w:rsid w:val="00873605"/>
    <w:rsid w:val="009122E0"/>
    <w:rsid w:val="00917148"/>
    <w:rsid w:val="009C276C"/>
    <w:rsid w:val="00B72B05"/>
    <w:rsid w:val="00BB2B35"/>
    <w:rsid w:val="00C027AE"/>
    <w:rsid w:val="00C61A66"/>
    <w:rsid w:val="00E522A1"/>
    <w:rsid w:val="00F46EAD"/>
    <w:rsid w:val="00F569B2"/>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BD"/>
  </w:style>
  <w:style w:type="paragraph" w:styleId="Heading1">
    <w:name w:val="heading 1"/>
    <w:basedOn w:val="Normal"/>
    <w:next w:val="Normal"/>
    <w:link w:val="Heading1Char"/>
    <w:uiPriority w:val="9"/>
    <w:qFormat/>
    <w:rsid w:val="00B72B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64B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6EAD"/>
    <w:pPr>
      <w:ind w:left="720"/>
      <w:contextualSpacing/>
    </w:pPr>
  </w:style>
  <w:style w:type="paragraph" w:styleId="Header">
    <w:name w:val="header"/>
    <w:basedOn w:val="Normal"/>
    <w:link w:val="HeaderChar"/>
    <w:uiPriority w:val="99"/>
    <w:semiHidden/>
    <w:unhideWhenUsed/>
    <w:rsid w:val="00B72B05"/>
    <w:pPr>
      <w:tabs>
        <w:tab w:val="center" w:pos="4320"/>
        <w:tab w:val="right" w:pos="8640"/>
      </w:tabs>
    </w:pPr>
  </w:style>
  <w:style w:type="character" w:customStyle="1" w:styleId="HeaderChar">
    <w:name w:val="Header Char"/>
    <w:basedOn w:val="DefaultParagraphFont"/>
    <w:link w:val="Header"/>
    <w:uiPriority w:val="99"/>
    <w:semiHidden/>
    <w:rsid w:val="00B72B05"/>
  </w:style>
  <w:style w:type="paragraph" w:styleId="Footer">
    <w:name w:val="footer"/>
    <w:basedOn w:val="Normal"/>
    <w:link w:val="FooterChar"/>
    <w:uiPriority w:val="99"/>
    <w:semiHidden/>
    <w:unhideWhenUsed/>
    <w:rsid w:val="00B72B05"/>
    <w:pPr>
      <w:tabs>
        <w:tab w:val="center" w:pos="4320"/>
        <w:tab w:val="right" w:pos="8640"/>
      </w:tabs>
    </w:pPr>
  </w:style>
  <w:style w:type="character" w:customStyle="1" w:styleId="FooterChar">
    <w:name w:val="Footer Char"/>
    <w:basedOn w:val="DefaultParagraphFont"/>
    <w:link w:val="Footer"/>
    <w:uiPriority w:val="99"/>
    <w:semiHidden/>
    <w:rsid w:val="00B72B05"/>
  </w:style>
  <w:style w:type="character" w:customStyle="1" w:styleId="Heading1Char">
    <w:name w:val="Heading 1 Char"/>
    <w:basedOn w:val="DefaultParagraphFont"/>
    <w:link w:val="Heading1"/>
    <w:uiPriority w:val="9"/>
    <w:rsid w:val="00B72B0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653</Words>
  <Characters>3725</Characters>
  <Application>Microsoft Macintosh Word</Application>
  <DocSecurity>0</DocSecurity>
  <Lines>31</Lines>
  <Paragraphs>7</Paragraphs>
  <ScaleCrop>false</ScaleCrop>
  <Company>DEECD</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Millott</dc:creator>
  <cp:keywords/>
  <cp:lastModifiedBy>Brenton Millott</cp:lastModifiedBy>
  <cp:revision>5</cp:revision>
  <dcterms:created xsi:type="dcterms:W3CDTF">2010-05-13T10:49:00Z</dcterms:created>
  <dcterms:modified xsi:type="dcterms:W3CDTF">2010-05-14T05:06:00Z</dcterms:modified>
</cp:coreProperties>
</file>